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ADC1" w14:textId="5A5389AA" w:rsidR="00CE67DD" w:rsidRPr="00806A0D" w:rsidRDefault="003F4267" w:rsidP="003F4267">
      <w:pPr>
        <w:jc w:val="center"/>
        <w:rPr>
          <w:rFonts w:ascii="Arial" w:hAnsi="Arial" w:cs="Arial"/>
          <w:sz w:val="22"/>
          <w:szCs w:val="22"/>
        </w:rPr>
      </w:pPr>
      <w:r>
        <w:rPr>
          <w:rFonts w:ascii="Arial" w:hAnsi="Arial" w:cs="Arial"/>
          <w:noProof/>
          <w:sz w:val="22"/>
          <w:szCs w:val="22"/>
        </w:rPr>
        <w:drawing>
          <wp:inline distT="0" distB="0" distL="0" distR="0" wp14:anchorId="51D52D20" wp14:editId="409DB9C9">
            <wp:extent cx="1257300" cy="644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ylogo-updatedlinework-blue-nofill-larger-01.jpg"/>
                    <pic:cNvPicPr/>
                  </pic:nvPicPr>
                  <pic:blipFill>
                    <a:blip r:embed="rId9">
                      <a:extLst>
                        <a:ext uri="{28A0092B-C50C-407E-A947-70E740481C1C}">
                          <a14:useLocalDpi xmlns:a14="http://schemas.microsoft.com/office/drawing/2010/main" val="0"/>
                        </a:ext>
                      </a:extLst>
                    </a:blip>
                    <a:stretch>
                      <a:fillRect/>
                    </a:stretch>
                  </pic:blipFill>
                  <pic:spPr>
                    <a:xfrm>
                      <a:off x="0" y="0"/>
                      <a:ext cx="1257300" cy="644635"/>
                    </a:xfrm>
                    <a:prstGeom prst="rect">
                      <a:avLst/>
                    </a:prstGeom>
                  </pic:spPr>
                </pic:pic>
              </a:graphicData>
            </a:graphic>
          </wp:inline>
        </w:drawing>
      </w:r>
    </w:p>
    <w:p w14:paraId="14C59404" w14:textId="77777777" w:rsidR="00CE67DD" w:rsidRPr="004A7646" w:rsidRDefault="00806A0D">
      <w:pPr>
        <w:rPr>
          <w:rFonts w:ascii="Arial" w:hAnsi="Arial" w:cs="Arial"/>
          <w:b/>
          <w:sz w:val="22"/>
          <w:szCs w:val="22"/>
        </w:rPr>
      </w:pPr>
      <w:r w:rsidRPr="004A7646">
        <w:rPr>
          <w:rFonts w:ascii="Arial" w:hAnsi="Arial" w:cs="Arial"/>
          <w:b/>
          <w:sz w:val="22"/>
          <w:szCs w:val="22"/>
        </w:rPr>
        <w:t>Part 1</w:t>
      </w:r>
      <w:r w:rsidRPr="004A7646">
        <w:rPr>
          <w:rFonts w:ascii="Arial" w:hAnsi="Arial" w:cs="Arial"/>
          <w:b/>
          <w:sz w:val="22"/>
          <w:szCs w:val="22"/>
        </w:rPr>
        <w:tab/>
      </w:r>
      <w:r w:rsidRPr="004A7646">
        <w:rPr>
          <w:rFonts w:ascii="Arial" w:hAnsi="Arial" w:cs="Arial"/>
          <w:b/>
          <w:sz w:val="22"/>
          <w:szCs w:val="22"/>
        </w:rPr>
        <w:tab/>
        <w:t>GENERAL</w:t>
      </w:r>
    </w:p>
    <w:p w14:paraId="7ACC1B31" w14:textId="77777777" w:rsidR="00806A0D" w:rsidRDefault="00806A0D">
      <w:pPr>
        <w:rPr>
          <w:rFonts w:ascii="Arial" w:hAnsi="Arial" w:cs="Arial"/>
          <w:sz w:val="22"/>
          <w:szCs w:val="22"/>
        </w:rPr>
      </w:pPr>
    </w:p>
    <w:p w14:paraId="033C1A6B" w14:textId="77777777" w:rsidR="00806A0D" w:rsidRPr="004A7646" w:rsidRDefault="00806A0D" w:rsidP="00BA123B">
      <w:pPr>
        <w:pStyle w:val="ListParagraph"/>
        <w:numPr>
          <w:ilvl w:val="1"/>
          <w:numId w:val="1"/>
        </w:numPr>
        <w:spacing w:line="360" w:lineRule="auto"/>
        <w:rPr>
          <w:rFonts w:ascii="Arial" w:hAnsi="Arial" w:cs="Arial"/>
          <w:b/>
          <w:sz w:val="22"/>
          <w:szCs w:val="22"/>
        </w:rPr>
      </w:pPr>
      <w:r w:rsidRPr="004A7646">
        <w:rPr>
          <w:rFonts w:ascii="Arial" w:hAnsi="Arial" w:cs="Arial"/>
          <w:b/>
          <w:sz w:val="22"/>
          <w:szCs w:val="22"/>
        </w:rPr>
        <w:t>SECTION INCLUDES</w:t>
      </w:r>
    </w:p>
    <w:p w14:paraId="33CE38D6" w14:textId="77777777" w:rsidR="00190A4E" w:rsidRDefault="00BA123B" w:rsidP="00BA123B">
      <w:pPr>
        <w:spacing w:line="360" w:lineRule="auto"/>
        <w:ind w:left="720"/>
        <w:rPr>
          <w:rFonts w:ascii="Arial" w:hAnsi="Arial" w:cs="Arial"/>
          <w:sz w:val="22"/>
          <w:szCs w:val="22"/>
        </w:rPr>
      </w:pPr>
      <w:r>
        <w:rPr>
          <w:rFonts w:ascii="Arial" w:hAnsi="Arial" w:cs="Arial"/>
          <w:sz w:val="22"/>
          <w:szCs w:val="22"/>
        </w:rPr>
        <w:t>.1</w:t>
      </w:r>
      <w:r>
        <w:rPr>
          <w:rFonts w:ascii="Arial" w:hAnsi="Arial" w:cs="Arial"/>
          <w:sz w:val="22"/>
          <w:szCs w:val="22"/>
        </w:rPr>
        <w:tab/>
        <w:t xml:space="preserve">Supply and installation of prefinished profile aluminum cladding and soffit </w:t>
      </w:r>
      <w:r w:rsidR="004A7646">
        <w:rPr>
          <w:rFonts w:ascii="Arial" w:hAnsi="Arial" w:cs="Arial"/>
          <w:sz w:val="22"/>
          <w:szCs w:val="22"/>
        </w:rPr>
        <w:t xml:space="preserve">which </w:t>
      </w:r>
    </w:p>
    <w:p w14:paraId="09674BE7" w14:textId="77777777" w:rsidR="00190A4E" w:rsidRDefault="004A7646" w:rsidP="00190A4E">
      <w:pPr>
        <w:spacing w:line="360" w:lineRule="auto"/>
        <w:ind w:left="720" w:firstLine="720"/>
        <w:rPr>
          <w:rFonts w:ascii="Arial" w:hAnsi="Arial" w:cs="Arial"/>
          <w:sz w:val="22"/>
          <w:szCs w:val="22"/>
        </w:rPr>
      </w:pPr>
      <w:r>
        <w:rPr>
          <w:rFonts w:ascii="Arial" w:hAnsi="Arial" w:cs="Arial"/>
          <w:sz w:val="22"/>
          <w:szCs w:val="22"/>
        </w:rPr>
        <w:t xml:space="preserve">form a part of an exterior rainscreen assembly, or as an interior assembly, using </w:t>
      </w:r>
    </w:p>
    <w:p w14:paraId="5AD7A572" w14:textId="77777777" w:rsidR="00BA123B" w:rsidRDefault="004A7646" w:rsidP="00190A4E">
      <w:pPr>
        <w:spacing w:line="360" w:lineRule="auto"/>
        <w:ind w:left="720" w:firstLine="720"/>
        <w:rPr>
          <w:rFonts w:ascii="Arial" w:hAnsi="Arial" w:cs="Arial"/>
          <w:sz w:val="22"/>
          <w:szCs w:val="22"/>
        </w:rPr>
      </w:pPr>
      <w:r>
        <w:rPr>
          <w:rFonts w:ascii="Arial" w:hAnsi="Arial" w:cs="Arial"/>
          <w:sz w:val="22"/>
          <w:szCs w:val="22"/>
        </w:rPr>
        <w:t>concealed fasteners and aluminum trim and accessory pieces.</w:t>
      </w:r>
    </w:p>
    <w:p w14:paraId="1DF30006" w14:textId="77777777" w:rsidR="004A7646" w:rsidRDefault="004A7646" w:rsidP="004A7646">
      <w:pPr>
        <w:spacing w:line="360" w:lineRule="auto"/>
        <w:rPr>
          <w:rFonts w:ascii="Arial" w:hAnsi="Arial" w:cs="Arial"/>
          <w:sz w:val="22"/>
          <w:szCs w:val="22"/>
        </w:rPr>
      </w:pPr>
    </w:p>
    <w:p w14:paraId="0E54B874" w14:textId="77777777" w:rsidR="004A7646" w:rsidRPr="009275B8" w:rsidRDefault="004A7646" w:rsidP="009275B8">
      <w:pPr>
        <w:pStyle w:val="ListParagraph"/>
        <w:numPr>
          <w:ilvl w:val="1"/>
          <w:numId w:val="1"/>
        </w:numPr>
        <w:spacing w:line="360" w:lineRule="auto"/>
        <w:rPr>
          <w:rFonts w:ascii="Arial" w:hAnsi="Arial" w:cs="Arial"/>
          <w:sz w:val="22"/>
          <w:szCs w:val="22"/>
        </w:rPr>
      </w:pPr>
      <w:r w:rsidRPr="009275B8">
        <w:rPr>
          <w:rFonts w:ascii="Arial" w:hAnsi="Arial" w:cs="Arial"/>
          <w:b/>
          <w:sz w:val="22"/>
          <w:szCs w:val="22"/>
        </w:rPr>
        <w:t>RELATED WORK</w:t>
      </w:r>
    </w:p>
    <w:p w14:paraId="6334FE8C" w14:textId="77777777" w:rsidR="009275B8" w:rsidRDefault="009275B8" w:rsidP="00BF7EFA">
      <w:pPr>
        <w:spacing w:line="360" w:lineRule="auto"/>
        <w:ind w:left="720"/>
        <w:rPr>
          <w:rFonts w:ascii="Arial" w:hAnsi="Arial" w:cs="Arial"/>
          <w:sz w:val="22"/>
          <w:szCs w:val="22"/>
        </w:rPr>
      </w:pPr>
      <w:r>
        <w:rPr>
          <w:rFonts w:ascii="Arial" w:hAnsi="Arial" w:cs="Arial"/>
          <w:sz w:val="22"/>
          <w:szCs w:val="22"/>
        </w:rPr>
        <w:t>.1</w:t>
      </w:r>
      <w:r>
        <w:rPr>
          <w:rFonts w:ascii="Arial" w:hAnsi="Arial" w:cs="Arial"/>
          <w:sz w:val="22"/>
          <w:szCs w:val="22"/>
        </w:rPr>
        <w:tab/>
        <w:t>[Section 01 74 21 – Construction/Demolition Waste Management and Disposal]</w:t>
      </w:r>
    </w:p>
    <w:p w14:paraId="03163AD9" w14:textId="77777777" w:rsidR="009275B8" w:rsidRDefault="009275B8" w:rsidP="009275B8">
      <w:pPr>
        <w:spacing w:line="360" w:lineRule="auto"/>
        <w:ind w:left="720"/>
        <w:rPr>
          <w:rFonts w:ascii="Arial" w:hAnsi="Arial" w:cs="Arial"/>
          <w:sz w:val="22"/>
          <w:szCs w:val="22"/>
        </w:rPr>
      </w:pPr>
      <w:r>
        <w:rPr>
          <w:rFonts w:ascii="Arial" w:hAnsi="Arial" w:cs="Arial"/>
          <w:sz w:val="22"/>
          <w:szCs w:val="22"/>
        </w:rPr>
        <w:t>.2</w:t>
      </w:r>
      <w:r>
        <w:rPr>
          <w:rFonts w:ascii="Arial" w:hAnsi="Arial" w:cs="Arial"/>
          <w:sz w:val="22"/>
          <w:szCs w:val="22"/>
        </w:rPr>
        <w:tab/>
        <w:t>[Section 05 41 00 – Structural Metal Stud Framing]</w:t>
      </w:r>
    </w:p>
    <w:p w14:paraId="06DC3F39"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.3</w:t>
      </w:r>
      <w:r>
        <w:rPr>
          <w:rFonts w:ascii="Arial" w:hAnsi="Arial" w:cs="Arial"/>
          <w:sz w:val="22"/>
          <w:szCs w:val="22"/>
        </w:rPr>
        <w:tab/>
        <w:t>[Section 06 10 00 – Rough Carpentry]</w:t>
      </w:r>
    </w:p>
    <w:p w14:paraId="4A721D83"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.4</w:t>
      </w:r>
      <w:r>
        <w:rPr>
          <w:rFonts w:ascii="Arial" w:hAnsi="Arial" w:cs="Arial"/>
          <w:sz w:val="22"/>
          <w:szCs w:val="22"/>
        </w:rPr>
        <w:tab/>
        <w:t>[Section 07 21 13 – Board Insulation]</w:t>
      </w:r>
    </w:p>
    <w:p w14:paraId="16E31714"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.5</w:t>
      </w:r>
      <w:r>
        <w:rPr>
          <w:rFonts w:ascii="Arial" w:hAnsi="Arial" w:cs="Arial"/>
          <w:sz w:val="22"/>
          <w:szCs w:val="22"/>
        </w:rPr>
        <w:tab/>
        <w:t>[Section 07 25 13 – Modified Bituminous Air and Vapour Retarders]</w:t>
      </w:r>
    </w:p>
    <w:p w14:paraId="20F9256C"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.6</w:t>
      </w:r>
      <w:r>
        <w:rPr>
          <w:rFonts w:ascii="Arial" w:hAnsi="Arial" w:cs="Arial"/>
          <w:sz w:val="22"/>
          <w:szCs w:val="22"/>
        </w:rPr>
        <w:tab/>
        <w:t>[Section 07 62 00 – Sheet Metal Flashing and Trim]</w:t>
      </w:r>
    </w:p>
    <w:p w14:paraId="111D5AD5" w14:textId="77777777" w:rsidR="00BF7EFA" w:rsidRDefault="00BF7EFA" w:rsidP="009275B8">
      <w:pPr>
        <w:spacing w:line="360" w:lineRule="auto"/>
        <w:ind w:left="720"/>
        <w:rPr>
          <w:rFonts w:ascii="Arial" w:hAnsi="Arial" w:cs="Arial"/>
          <w:sz w:val="22"/>
          <w:szCs w:val="22"/>
        </w:rPr>
      </w:pPr>
      <w:r>
        <w:rPr>
          <w:rFonts w:ascii="Arial" w:hAnsi="Arial" w:cs="Arial"/>
          <w:sz w:val="22"/>
          <w:szCs w:val="22"/>
        </w:rPr>
        <w:t>.7</w:t>
      </w:r>
      <w:r>
        <w:rPr>
          <w:rFonts w:ascii="Arial" w:hAnsi="Arial" w:cs="Arial"/>
          <w:sz w:val="22"/>
          <w:szCs w:val="22"/>
        </w:rPr>
        <w:tab/>
        <w:t>[Section 07 92 00 – Joint Sealants]</w:t>
      </w:r>
    </w:p>
    <w:p w14:paraId="2E325281" w14:textId="77777777" w:rsidR="00BF7EFA" w:rsidRDefault="00BF7EFA" w:rsidP="00BF7EFA">
      <w:pPr>
        <w:spacing w:line="360" w:lineRule="auto"/>
        <w:rPr>
          <w:rFonts w:ascii="Arial" w:hAnsi="Arial" w:cs="Arial"/>
          <w:sz w:val="22"/>
          <w:szCs w:val="22"/>
        </w:rPr>
      </w:pPr>
    </w:p>
    <w:p w14:paraId="5B93F062" w14:textId="77777777" w:rsidR="00BF7EFA" w:rsidRPr="00BF7EFA" w:rsidRDefault="00BF7EFA" w:rsidP="00BF7EFA">
      <w:pPr>
        <w:pStyle w:val="ListParagraph"/>
        <w:numPr>
          <w:ilvl w:val="1"/>
          <w:numId w:val="1"/>
        </w:numPr>
        <w:spacing w:line="360" w:lineRule="auto"/>
        <w:rPr>
          <w:rFonts w:ascii="Arial" w:hAnsi="Arial" w:cs="Arial"/>
          <w:b/>
          <w:sz w:val="22"/>
          <w:szCs w:val="22"/>
        </w:rPr>
      </w:pPr>
      <w:r w:rsidRPr="00BF7EFA">
        <w:rPr>
          <w:rFonts w:ascii="Arial" w:hAnsi="Arial" w:cs="Arial"/>
          <w:b/>
          <w:sz w:val="22"/>
          <w:szCs w:val="22"/>
        </w:rPr>
        <w:t>REFERENCES</w:t>
      </w:r>
    </w:p>
    <w:p w14:paraId="5579D16B" w14:textId="77777777" w:rsidR="00BF7EFA" w:rsidRDefault="00BF7EFA" w:rsidP="00BF7EFA">
      <w:pPr>
        <w:spacing w:line="360" w:lineRule="auto"/>
        <w:ind w:left="720"/>
        <w:rPr>
          <w:rFonts w:ascii="Arial" w:hAnsi="Arial" w:cs="Arial"/>
          <w:sz w:val="22"/>
          <w:szCs w:val="22"/>
        </w:rPr>
      </w:pPr>
      <w:r>
        <w:rPr>
          <w:rFonts w:ascii="Arial" w:hAnsi="Arial" w:cs="Arial"/>
          <w:sz w:val="22"/>
          <w:szCs w:val="22"/>
        </w:rPr>
        <w:t>.1</w:t>
      </w:r>
      <w:r>
        <w:rPr>
          <w:rFonts w:ascii="Arial" w:hAnsi="Arial" w:cs="Arial"/>
          <w:sz w:val="22"/>
          <w:szCs w:val="22"/>
        </w:rPr>
        <w:tab/>
        <w:t xml:space="preserve">American Architectural Manufacturers Association </w:t>
      </w:r>
      <w:r w:rsidR="00F44ACE">
        <w:rPr>
          <w:rFonts w:ascii="Arial" w:hAnsi="Arial" w:cs="Arial"/>
          <w:sz w:val="22"/>
          <w:szCs w:val="22"/>
        </w:rPr>
        <w:t>(AAMA)</w:t>
      </w:r>
    </w:p>
    <w:p w14:paraId="07572EA5" w14:textId="173E1EBB" w:rsidR="004275B1" w:rsidRDefault="004275B1" w:rsidP="00A379B2">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AAMA 2603 – Voluntary Specification Performance Requirements and Test Procedures for Pigmented Organic Coatings on Aluminum Extrusions and Panels.</w:t>
      </w:r>
    </w:p>
    <w:p w14:paraId="3D63CC57" w14:textId="524EDF98" w:rsidR="00F44ACE" w:rsidRDefault="00F44ACE" w:rsidP="00A379B2">
      <w:pPr>
        <w:spacing w:line="360" w:lineRule="auto"/>
        <w:ind w:left="2160" w:hanging="720"/>
        <w:rPr>
          <w:rFonts w:ascii="Arial" w:hAnsi="Arial" w:cs="Arial"/>
          <w:sz w:val="22"/>
          <w:szCs w:val="22"/>
        </w:rPr>
      </w:pPr>
      <w:r>
        <w:rPr>
          <w:rFonts w:ascii="Arial" w:hAnsi="Arial" w:cs="Arial"/>
          <w:sz w:val="22"/>
          <w:szCs w:val="22"/>
        </w:rPr>
        <w:t>.</w:t>
      </w:r>
      <w:r w:rsidR="004275B1">
        <w:rPr>
          <w:rFonts w:ascii="Arial" w:hAnsi="Arial" w:cs="Arial"/>
          <w:sz w:val="22"/>
          <w:szCs w:val="22"/>
        </w:rPr>
        <w:t>2</w:t>
      </w:r>
      <w:r>
        <w:rPr>
          <w:rFonts w:ascii="Arial" w:hAnsi="Arial" w:cs="Arial"/>
          <w:sz w:val="22"/>
          <w:szCs w:val="22"/>
        </w:rPr>
        <w:tab/>
        <w:t>AAMA 2604-13, Voluntary Specification Performance Requirements and Test Procedures for High Performance Organic Coatings on Aluminum Extrusions and Panels.</w:t>
      </w:r>
    </w:p>
    <w:p w14:paraId="5A2AE9D9" w14:textId="7F4B0487" w:rsidR="004275B1" w:rsidRDefault="004275B1" w:rsidP="00A379B2">
      <w:pPr>
        <w:spacing w:line="360" w:lineRule="auto"/>
        <w:ind w:left="2160" w:hanging="720"/>
        <w:rPr>
          <w:rFonts w:ascii="Arial" w:hAnsi="Arial" w:cs="Arial"/>
          <w:sz w:val="22"/>
          <w:szCs w:val="22"/>
        </w:rPr>
      </w:pPr>
      <w:r>
        <w:rPr>
          <w:rFonts w:ascii="Arial" w:hAnsi="Arial" w:cs="Arial"/>
          <w:sz w:val="22"/>
          <w:szCs w:val="22"/>
        </w:rPr>
        <w:t>.3</w:t>
      </w:r>
      <w:r>
        <w:rPr>
          <w:rFonts w:ascii="Arial" w:hAnsi="Arial" w:cs="Arial"/>
          <w:sz w:val="22"/>
          <w:szCs w:val="22"/>
        </w:rPr>
        <w:tab/>
        <w:t>AAMA 2605-11, Specification for Performance Requirements and Test Procedures for Superior Performing Organic Coatings on Aluminum Extrusions and Panels.</w:t>
      </w:r>
    </w:p>
    <w:p w14:paraId="1F0B88FE" w14:textId="2108D9D1" w:rsidR="00E866BC" w:rsidRDefault="00E866BC" w:rsidP="00E866BC">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American Society for Testing and Materials International (ASTM)</w:t>
      </w:r>
    </w:p>
    <w:p w14:paraId="6180B0BB" w14:textId="3785E2EC" w:rsidR="00E866BC" w:rsidRDefault="00E866BC" w:rsidP="00E866BC">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ASTM E84, Standard Test Method for Surface Burning Characteristics of Building Material</w:t>
      </w:r>
      <w:r w:rsidR="00EB6C44">
        <w:rPr>
          <w:rFonts w:ascii="Arial" w:hAnsi="Arial" w:cs="Arial"/>
          <w:sz w:val="22"/>
          <w:szCs w:val="22"/>
        </w:rPr>
        <w:t>.</w:t>
      </w:r>
    </w:p>
    <w:p w14:paraId="3887177B" w14:textId="265F54CC" w:rsidR="00E866BC" w:rsidRDefault="00E866BC" w:rsidP="00E866BC">
      <w:pPr>
        <w:spacing w:line="360" w:lineRule="auto"/>
        <w:ind w:left="2160" w:hanging="720"/>
        <w:rPr>
          <w:rFonts w:ascii="Arial" w:hAnsi="Arial" w:cs="Arial"/>
          <w:sz w:val="22"/>
          <w:szCs w:val="22"/>
        </w:rPr>
      </w:pPr>
      <w:r>
        <w:rPr>
          <w:rFonts w:ascii="Arial" w:hAnsi="Arial" w:cs="Arial"/>
          <w:sz w:val="22"/>
          <w:szCs w:val="22"/>
        </w:rPr>
        <w:lastRenderedPageBreak/>
        <w:t>.2</w:t>
      </w:r>
      <w:r>
        <w:rPr>
          <w:rFonts w:ascii="Arial" w:hAnsi="Arial" w:cs="Arial"/>
          <w:sz w:val="22"/>
          <w:szCs w:val="22"/>
        </w:rPr>
        <w:tab/>
        <w:t>ASTM E136, Standard Test Method for Behaviour of Materials in a Vertical Tube Furnance at 750°C</w:t>
      </w:r>
      <w:r w:rsidR="00EB6C44">
        <w:rPr>
          <w:rFonts w:ascii="Arial" w:hAnsi="Arial" w:cs="Arial"/>
          <w:sz w:val="22"/>
          <w:szCs w:val="22"/>
        </w:rPr>
        <w:t>.</w:t>
      </w:r>
    </w:p>
    <w:p w14:paraId="70332347" w14:textId="07EC9450" w:rsidR="00E866BC" w:rsidRDefault="00E866BC" w:rsidP="00E866BC">
      <w:pPr>
        <w:spacing w:line="360" w:lineRule="auto"/>
        <w:ind w:left="2160" w:hanging="720"/>
        <w:rPr>
          <w:rFonts w:ascii="Arial" w:hAnsi="Arial" w:cs="Arial"/>
          <w:b/>
          <w:sz w:val="22"/>
          <w:szCs w:val="22"/>
        </w:rPr>
      </w:pPr>
      <w:r>
        <w:rPr>
          <w:rFonts w:ascii="Arial" w:hAnsi="Arial" w:cs="Arial"/>
          <w:sz w:val="22"/>
          <w:szCs w:val="22"/>
        </w:rPr>
        <w:t>.3</w:t>
      </w:r>
      <w:r>
        <w:rPr>
          <w:rFonts w:ascii="Arial" w:hAnsi="Arial" w:cs="Arial"/>
          <w:sz w:val="22"/>
          <w:szCs w:val="22"/>
        </w:rPr>
        <w:tab/>
        <w:t>ASTM E2768-11, Standard Test Method for Extended Duration Surface Burning Characteristics for Building Materials</w:t>
      </w:r>
      <w:r w:rsidR="004126F3">
        <w:rPr>
          <w:rFonts w:ascii="Arial" w:hAnsi="Arial" w:cs="Arial"/>
          <w:sz w:val="22"/>
          <w:szCs w:val="22"/>
        </w:rPr>
        <w:t>.</w:t>
      </w:r>
    </w:p>
    <w:p w14:paraId="5F79CD43" w14:textId="5ABBDF20" w:rsidR="003A63AD" w:rsidRDefault="003A63AD" w:rsidP="00E866BC">
      <w:pPr>
        <w:spacing w:line="360" w:lineRule="auto"/>
        <w:ind w:left="2160" w:hanging="720"/>
        <w:rPr>
          <w:rFonts w:ascii="Arial" w:hAnsi="Arial" w:cs="Arial"/>
          <w:sz w:val="22"/>
          <w:szCs w:val="22"/>
        </w:rPr>
      </w:pPr>
      <w:r>
        <w:rPr>
          <w:rFonts w:ascii="Arial" w:hAnsi="Arial" w:cs="Arial"/>
          <w:sz w:val="22"/>
          <w:szCs w:val="22"/>
        </w:rPr>
        <w:t>.4</w:t>
      </w:r>
      <w:r>
        <w:rPr>
          <w:rFonts w:ascii="Arial" w:hAnsi="Arial" w:cs="Arial"/>
          <w:sz w:val="22"/>
          <w:szCs w:val="22"/>
        </w:rPr>
        <w:tab/>
        <w:t>ASTM E283-04, Standard Test Method for Determining Rate of Air Leakage Through Exterior Windows, Curtain Walls, and Doors Under Specified Pressure Differences Across the Specimen</w:t>
      </w:r>
    </w:p>
    <w:p w14:paraId="746BB307" w14:textId="77048A62" w:rsidR="003A63AD" w:rsidRDefault="003A63AD" w:rsidP="00E866BC">
      <w:pPr>
        <w:spacing w:line="360" w:lineRule="auto"/>
        <w:ind w:left="2160" w:hanging="720"/>
        <w:rPr>
          <w:rFonts w:ascii="Arial" w:hAnsi="Arial" w:cs="Arial"/>
          <w:sz w:val="22"/>
          <w:szCs w:val="22"/>
        </w:rPr>
      </w:pPr>
      <w:r>
        <w:rPr>
          <w:rFonts w:ascii="Arial" w:hAnsi="Arial" w:cs="Arial"/>
          <w:sz w:val="22"/>
          <w:szCs w:val="22"/>
        </w:rPr>
        <w:t>.5</w:t>
      </w:r>
      <w:r>
        <w:rPr>
          <w:rFonts w:ascii="Arial" w:hAnsi="Arial" w:cs="Arial"/>
          <w:sz w:val="22"/>
          <w:szCs w:val="22"/>
        </w:rPr>
        <w:tab/>
        <w:t>ASTM E331-14, Water Penetration of Exterior Windows, Skylights, Doors and Curtain Walls by Uniform Static Air Pressure Difference.</w:t>
      </w:r>
    </w:p>
    <w:p w14:paraId="7A4CFFF6" w14:textId="0AA88CAB" w:rsidR="003A63AD" w:rsidRPr="003A63AD" w:rsidRDefault="003A63AD" w:rsidP="00E866BC">
      <w:pPr>
        <w:spacing w:line="360" w:lineRule="auto"/>
        <w:ind w:left="2160" w:hanging="720"/>
        <w:rPr>
          <w:rFonts w:ascii="Arial" w:hAnsi="Arial" w:cs="Arial"/>
          <w:sz w:val="22"/>
          <w:szCs w:val="22"/>
        </w:rPr>
      </w:pPr>
      <w:r>
        <w:rPr>
          <w:rFonts w:ascii="Arial" w:hAnsi="Arial" w:cs="Arial"/>
          <w:sz w:val="22"/>
          <w:szCs w:val="22"/>
        </w:rPr>
        <w:t>.6</w:t>
      </w:r>
      <w:r>
        <w:rPr>
          <w:rFonts w:ascii="Arial" w:hAnsi="Arial" w:cs="Arial"/>
          <w:sz w:val="22"/>
          <w:szCs w:val="22"/>
        </w:rPr>
        <w:tab/>
        <w:t>ASTM E330-14, Standard Test Method for Structural Performance of Exterior Windows, Skylights, Doors and Curtain Walls by Uniform Static Air Pressure Difference (Modified)</w:t>
      </w:r>
    </w:p>
    <w:p w14:paraId="3806154C" w14:textId="5DEAB6A2" w:rsidR="00EB6C44" w:rsidRDefault="00EB6C44" w:rsidP="00EB6C44">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r>
      <w:r w:rsidR="00524D80">
        <w:rPr>
          <w:rFonts w:ascii="Arial" w:hAnsi="Arial" w:cs="Arial"/>
          <w:sz w:val="22"/>
          <w:szCs w:val="22"/>
        </w:rPr>
        <w:t>Underwriters Laboratories Canada (ULC)</w:t>
      </w:r>
    </w:p>
    <w:p w14:paraId="5C6BD874" w14:textId="2A9FE7EC" w:rsidR="00EB6C44" w:rsidRDefault="00EB6C44" w:rsidP="00EB6C44">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CAN/ULC S114</w:t>
      </w:r>
      <w:r w:rsidR="003A63AD">
        <w:rPr>
          <w:rFonts w:ascii="Arial" w:hAnsi="Arial" w:cs="Arial"/>
          <w:sz w:val="22"/>
          <w:szCs w:val="22"/>
        </w:rPr>
        <w:t>-05</w:t>
      </w:r>
      <w:r>
        <w:rPr>
          <w:rFonts w:ascii="Arial" w:hAnsi="Arial" w:cs="Arial"/>
          <w:sz w:val="22"/>
          <w:szCs w:val="22"/>
        </w:rPr>
        <w:t>, Standard Test Method for Determination of Non-</w:t>
      </w:r>
      <w:r w:rsidR="003A63AD">
        <w:rPr>
          <w:rFonts w:ascii="Arial" w:hAnsi="Arial" w:cs="Arial"/>
          <w:sz w:val="22"/>
          <w:szCs w:val="22"/>
        </w:rPr>
        <w:t>C</w:t>
      </w:r>
      <w:r>
        <w:rPr>
          <w:rFonts w:ascii="Arial" w:hAnsi="Arial" w:cs="Arial"/>
          <w:sz w:val="22"/>
          <w:szCs w:val="22"/>
        </w:rPr>
        <w:t>ombustibility in Building Materials.</w:t>
      </w:r>
    </w:p>
    <w:p w14:paraId="106D3AF3" w14:textId="265CAC56" w:rsidR="00524D80" w:rsidRDefault="00524D80" w:rsidP="00EB6C44">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ULC-S135-04, Standard Test Method for the Determination of Combustibility Parameters of Building Materials Using an Oxygen Consumption Calorimeter (Cone Calorimeter)</w:t>
      </w:r>
      <w:r w:rsidR="003A63AD">
        <w:rPr>
          <w:rFonts w:ascii="Arial" w:hAnsi="Arial" w:cs="Arial"/>
          <w:sz w:val="22"/>
          <w:szCs w:val="22"/>
        </w:rPr>
        <w:t>.</w:t>
      </w:r>
    </w:p>
    <w:p w14:paraId="2D0104BC" w14:textId="214A0624" w:rsidR="006E417E" w:rsidRDefault="006E417E" w:rsidP="006E417E">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International Organization for Standardization (ISO)</w:t>
      </w:r>
    </w:p>
    <w:p w14:paraId="052798B2" w14:textId="7C89144C" w:rsidR="00524D80" w:rsidRDefault="006E417E" w:rsidP="006E417E">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ISO 9227:1990, Corrosion Tests in Artificial Atmospheres – Salt Spray Tests</w:t>
      </w:r>
    </w:p>
    <w:p w14:paraId="3881E211" w14:textId="767846D4" w:rsidR="00EB6C44" w:rsidRDefault="006E417E" w:rsidP="00EB6C44">
      <w:pPr>
        <w:spacing w:line="360" w:lineRule="auto"/>
        <w:rPr>
          <w:rFonts w:ascii="Arial" w:hAnsi="Arial" w:cs="Arial"/>
          <w:sz w:val="22"/>
          <w:szCs w:val="22"/>
        </w:rPr>
      </w:pPr>
      <w:r>
        <w:rPr>
          <w:rFonts w:ascii="Arial" w:hAnsi="Arial" w:cs="Arial"/>
          <w:sz w:val="22"/>
          <w:szCs w:val="22"/>
        </w:rPr>
        <w:tab/>
        <w:t>.5</w:t>
      </w:r>
      <w:r w:rsidR="00EB6C44">
        <w:rPr>
          <w:rFonts w:ascii="Arial" w:hAnsi="Arial" w:cs="Arial"/>
          <w:sz w:val="22"/>
          <w:szCs w:val="22"/>
        </w:rPr>
        <w:tab/>
        <w:t>Canada Green Building Council (CaGBC)</w:t>
      </w:r>
    </w:p>
    <w:p w14:paraId="69CA70F4" w14:textId="3BBF2431" w:rsidR="00EB6C44" w:rsidRDefault="00EB6C44" w:rsidP="00EB6C44">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LEED v4 Building Design and Construction (2016).</w:t>
      </w:r>
    </w:p>
    <w:p w14:paraId="5A104728" w14:textId="77777777" w:rsidR="00EB6C44" w:rsidRDefault="00EB6C44" w:rsidP="00EB6C44">
      <w:pPr>
        <w:spacing w:line="360" w:lineRule="auto"/>
        <w:ind w:left="1440" w:hanging="1440"/>
        <w:rPr>
          <w:rFonts w:ascii="Arial" w:hAnsi="Arial" w:cs="Arial"/>
          <w:sz w:val="22"/>
          <w:szCs w:val="22"/>
        </w:rPr>
      </w:pPr>
      <w:r>
        <w:rPr>
          <w:rFonts w:ascii="Arial" w:hAnsi="Arial" w:cs="Arial"/>
          <w:sz w:val="22"/>
          <w:szCs w:val="22"/>
        </w:rPr>
        <w:tab/>
        <w:t>.2</w:t>
      </w:r>
      <w:r>
        <w:rPr>
          <w:rFonts w:ascii="Arial" w:hAnsi="Arial" w:cs="Arial"/>
          <w:sz w:val="22"/>
          <w:szCs w:val="22"/>
        </w:rPr>
        <w:tab/>
        <w:t xml:space="preserve">LEED Canada 2009 Rating System, LEED Canada for New Construction </w:t>
      </w:r>
    </w:p>
    <w:p w14:paraId="7CB83DF7" w14:textId="052CB1A9" w:rsidR="008F2F59" w:rsidRDefault="00EB6C44" w:rsidP="008F2F59">
      <w:pPr>
        <w:spacing w:line="360" w:lineRule="auto"/>
        <w:ind w:left="1440" w:firstLine="720"/>
        <w:rPr>
          <w:rFonts w:ascii="Arial" w:hAnsi="Arial" w:cs="Arial"/>
          <w:sz w:val="22"/>
          <w:szCs w:val="22"/>
        </w:rPr>
      </w:pPr>
      <w:r>
        <w:rPr>
          <w:rFonts w:ascii="Arial" w:hAnsi="Arial" w:cs="Arial"/>
          <w:sz w:val="22"/>
          <w:szCs w:val="22"/>
        </w:rPr>
        <w:t>and Major Renovations. LEED Canada for Core and Shell Development.</w:t>
      </w:r>
    </w:p>
    <w:p w14:paraId="432E39E5" w14:textId="77777777" w:rsidR="008F2F59" w:rsidRDefault="008F2F59" w:rsidP="0005410B">
      <w:pPr>
        <w:spacing w:line="360" w:lineRule="auto"/>
        <w:rPr>
          <w:rFonts w:ascii="Arial" w:hAnsi="Arial" w:cs="Arial"/>
          <w:sz w:val="22"/>
          <w:szCs w:val="22"/>
        </w:rPr>
      </w:pPr>
    </w:p>
    <w:p w14:paraId="7F77FBCB" w14:textId="2CDE13D6" w:rsidR="0005410B" w:rsidRPr="0005410B" w:rsidRDefault="0005410B" w:rsidP="0005410B">
      <w:pPr>
        <w:spacing w:line="360" w:lineRule="auto"/>
        <w:rPr>
          <w:rFonts w:ascii="Arial" w:hAnsi="Arial" w:cs="Arial"/>
          <w:b/>
          <w:sz w:val="22"/>
          <w:szCs w:val="22"/>
        </w:rPr>
      </w:pPr>
      <w:r w:rsidRPr="0005410B">
        <w:rPr>
          <w:rFonts w:ascii="Arial" w:hAnsi="Arial" w:cs="Arial"/>
          <w:b/>
          <w:sz w:val="22"/>
          <w:szCs w:val="22"/>
        </w:rPr>
        <w:t>1.</w:t>
      </w:r>
      <w:r w:rsidR="008F2F59">
        <w:rPr>
          <w:rFonts w:ascii="Arial" w:hAnsi="Arial" w:cs="Arial"/>
          <w:b/>
          <w:sz w:val="22"/>
          <w:szCs w:val="22"/>
        </w:rPr>
        <w:t>4</w:t>
      </w:r>
      <w:r w:rsidRPr="0005410B">
        <w:rPr>
          <w:rFonts w:ascii="Arial" w:hAnsi="Arial" w:cs="Arial"/>
          <w:b/>
          <w:sz w:val="22"/>
          <w:szCs w:val="22"/>
        </w:rPr>
        <w:tab/>
      </w:r>
      <w:r w:rsidRPr="0005410B">
        <w:rPr>
          <w:rFonts w:ascii="Arial" w:hAnsi="Arial" w:cs="Arial"/>
          <w:b/>
          <w:sz w:val="22"/>
          <w:szCs w:val="22"/>
        </w:rPr>
        <w:tab/>
        <w:t>PERFORMANCE REQUIREMENTS</w:t>
      </w:r>
    </w:p>
    <w:p w14:paraId="390390FC" w14:textId="77777777" w:rsidR="00810C26" w:rsidRDefault="00CF6D70" w:rsidP="0005410B">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t xml:space="preserve">Maximum deflection not to exceed L/180 under system’s own weight plus wind </w:t>
      </w:r>
    </w:p>
    <w:p w14:paraId="58DDDF4C" w14:textId="77777777" w:rsidR="0005410B" w:rsidRDefault="00CF6D70" w:rsidP="00810C26">
      <w:pPr>
        <w:spacing w:line="360" w:lineRule="auto"/>
        <w:ind w:left="1440"/>
        <w:rPr>
          <w:rFonts w:ascii="Arial" w:hAnsi="Arial" w:cs="Arial"/>
          <w:sz w:val="22"/>
          <w:szCs w:val="22"/>
        </w:rPr>
      </w:pPr>
      <w:r>
        <w:rPr>
          <w:rFonts w:ascii="Arial" w:hAnsi="Arial" w:cs="Arial"/>
          <w:sz w:val="22"/>
          <w:szCs w:val="22"/>
        </w:rPr>
        <w:t>load</w:t>
      </w:r>
      <w:r w:rsidR="00810C26">
        <w:rPr>
          <w:rFonts w:ascii="Arial" w:hAnsi="Arial" w:cs="Arial"/>
          <w:sz w:val="22"/>
          <w:szCs w:val="22"/>
        </w:rPr>
        <w:t>s</w:t>
      </w:r>
      <w:r>
        <w:rPr>
          <w:rFonts w:ascii="Arial" w:hAnsi="Arial" w:cs="Arial"/>
          <w:sz w:val="22"/>
          <w:szCs w:val="22"/>
        </w:rPr>
        <w:t xml:space="preserve"> (positive and negative) prevalent for the location of the building, with loads acting normal to the plane in accordance with the Building Code Climatic Data, using 1-50 year probability factor</w:t>
      </w:r>
      <w:r w:rsidR="001C70F8">
        <w:rPr>
          <w:rFonts w:ascii="Arial" w:hAnsi="Arial" w:cs="Arial"/>
          <w:sz w:val="22"/>
          <w:szCs w:val="22"/>
        </w:rPr>
        <w:t>.</w:t>
      </w:r>
    </w:p>
    <w:p w14:paraId="52CC58F3" w14:textId="77777777" w:rsidR="00190A4E" w:rsidRDefault="00190A4E" w:rsidP="00810C26">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Design cladding to span continuously over structural supports with fastening to </w:t>
      </w:r>
    </w:p>
    <w:p w14:paraId="047D432A" w14:textId="77777777" w:rsidR="00810C26" w:rsidRDefault="00190A4E" w:rsidP="00190A4E">
      <w:pPr>
        <w:spacing w:line="360" w:lineRule="auto"/>
        <w:ind w:left="1440"/>
        <w:rPr>
          <w:rFonts w:ascii="Arial" w:hAnsi="Arial" w:cs="Arial"/>
          <w:sz w:val="22"/>
          <w:szCs w:val="22"/>
        </w:rPr>
      </w:pPr>
      <w:r>
        <w:rPr>
          <w:rFonts w:ascii="Arial" w:hAnsi="Arial" w:cs="Arial"/>
          <w:sz w:val="22"/>
          <w:szCs w:val="22"/>
        </w:rPr>
        <w:t>structural supports to sustain factored loads in accordance with authority having jurisdiction.</w:t>
      </w:r>
    </w:p>
    <w:p w14:paraId="5486506A" w14:textId="77777777" w:rsidR="00F50A4C" w:rsidRDefault="00190A4E" w:rsidP="00810C26">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 xml:space="preserve">Provide system to accommodate </w:t>
      </w:r>
      <w:r w:rsidR="00F50A4C">
        <w:rPr>
          <w:rFonts w:ascii="Arial" w:hAnsi="Arial" w:cs="Arial"/>
          <w:sz w:val="22"/>
          <w:szCs w:val="22"/>
        </w:rPr>
        <w:t xml:space="preserve">thermal </w:t>
      </w:r>
      <w:r>
        <w:rPr>
          <w:rFonts w:ascii="Arial" w:hAnsi="Arial" w:cs="Arial"/>
          <w:sz w:val="22"/>
          <w:szCs w:val="22"/>
        </w:rPr>
        <w:t xml:space="preserve">movement of components </w:t>
      </w:r>
      <w:r w:rsidR="00F50A4C">
        <w:rPr>
          <w:rFonts w:ascii="Arial" w:hAnsi="Arial" w:cs="Arial"/>
          <w:sz w:val="22"/>
          <w:szCs w:val="22"/>
        </w:rPr>
        <w:t xml:space="preserve">and </w:t>
      </w:r>
    </w:p>
    <w:p w14:paraId="3FC7C827" w14:textId="77777777" w:rsidR="00F50A4C" w:rsidRDefault="00F50A4C" w:rsidP="00F50A4C">
      <w:pPr>
        <w:spacing w:line="360" w:lineRule="auto"/>
        <w:ind w:left="720" w:firstLine="720"/>
        <w:rPr>
          <w:rFonts w:ascii="Arial" w:hAnsi="Arial" w:cs="Arial"/>
          <w:sz w:val="22"/>
          <w:szCs w:val="22"/>
        </w:rPr>
      </w:pPr>
      <w:r>
        <w:rPr>
          <w:rFonts w:ascii="Arial" w:hAnsi="Arial" w:cs="Arial"/>
          <w:sz w:val="22"/>
          <w:szCs w:val="22"/>
        </w:rPr>
        <w:t xml:space="preserve">structural movements to provide an installation free of oil canning, wind rattle, </w:t>
      </w:r>
    </w:p>
    <w:p w14:paraId="6E564B3E" w14:textId="77777777" w:rsidR="00190A4E" w:rsidRDefault="00F50A4C" w:rsidP="00F50A4C">
      <w:pPr>
        <w:spacing w:line="360" w:lineRule="auto"/>
        <w:ind w:left="720" w:firstLine="720"/>
        <w:rPr>
          <w:rFonts w:ascii="Arial" w:hAnsi="Arial" w:cs="Arial"/>
          <w:sz w:val="22"/>
          <w:szCs w:val="22"/>
        </w:rPr>
      </w:pPr>
      <w:r>
        <w:rPr>
          <w:rFonts w:ascii="Arial" w:hAnsi="Arial" w:cs="Arial"/>
          <w:sz w:val="22"/>
          <w:szCs w:val="22"/>
        </w:rPr>
        <w:t>buckling, failure of joint seals, and undue stress on fasteners.</w:t>
      </w:r>
    </w:p>
    <w:p w14:paraId="7F9189DF" w14:textId="77777777" w:rsidR="00BD6B03" w:rsidRDefault="00EE278F" w:rsidP="00F50A4C">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 xml:space="preserve">Include expansion joints to accommodate movement in wall system and between </w:t>
      </w:r>
    </w:p>
    <w:p w14:paraId="0D633610" w14:textId="77777777" w:rsidR="00BD6B03" w:rsidRDefault="00EE278F" w:rsidP="00BD6B03">
      <w:pPr>
        <w:spacing w:line="360" w:lineRule="auto"/>
        <w:ind w:left="720" w:firstLine="720"/>
        <w:rPr>
          <w:rFonts w:ascii="Arial" w:hAnsi="Arial" w:cs="Arial"/>
          <w:sz w:val="22"/>
          <w:szCs w:val="22"/>
        </w:rPr>
      </w:pPr>
      <w:r>
        <w:rPr>
          <w:rFonts w:ascii="Arial" w:hAnsi="Arial" w:cs="Arial"/>
          <w:sz w:val="22"/>
          <w:szCs w:val="22"/>
        </w:rPr>
        <w:t xml:space="preserve">wall system and building structure, caused by structural movements, </w:t>
      </w:r>
      <w:r w:rsidR="00EA07F3">
        <w:rPr>
          <w:rFonts w:ascii="Arial" w:hAnsi="Arial" w:cs="Arial"/>
          <w:sz w:val="22"/>
          <w:szCs w:val="22"/>
        </w:rPr>
        <w:t xml:space="preserve">without </w:t>
      </w:r>
    </w:p>
    <w:p w14:paraId="321DB5A4" w14:textId="77777777" w:rsidR="00BD6B03" w:rsidRDefault="00EA07F3" w:rsidP="00BD6B03">
      <w:pPr>
        <w:spacing w:line="360" w:lineRule="auto"/>
        <w:ind w:left="720" w:firstLine="720"/>
        <w:rPr>
          <w:rFonts w:ascii="Arial" w:hAnsi="Arial" w:cs="Arial"/>
          <w:sz w:val="22"/>
          <w:szCs w:val="22"/>
        </w:rPr>
      </w:pPr>
      <w:r>
        <w:rPr>
          <w:rFonts w:ascii="Arial" w:hAnsi="Arial" w:cs="Arial"/>
          <w:sz w:val="22"/>
          <w:szCs w:val="22"/>
        </w:rPr>
        <w:t>permanent distortion</w:t>
      </w:r>
      <w:r w:rsidR="00BD6B03">
        <w:rPr>
          <w:rFonts w:ascii="Arial" w:hAnsi="Arial" w:cs="Arial"/>
          <w:sz w:val="22"/>
          <w:szCs w:val="22"/>
        </w:rPr>
        <w:t xml:space="preserve">, damage to infills, racking of joints, breakage of seals, or </w:t>
      </w:r>
    </w:p>
    <w:p w14:paraId="38CE2667" w14:textId="77777777" w:rsidR="00F50A4C" w:rsidRDefault="00BD6B03" w:rsidP="00BD6B03">
      <w:pPr>
        <w:spacing w:line="360" w:lineRule="auto"/>
        <w:ind w:left="720" w:firstLine="720"/>
        <w:rPr>
          <w:rFonts w:ascii="Arial" w:hAnsi="Arial" w:cs="Arial"/>
          <w:sz w:val="22"/>
          <w:szCs w:val="22"/>
        </w:rPr>
      </w:pPr>
      <w:r>
        <w:rPr>
          <w:rFonts w:ascii="Arial" w:hAnsi="Arial" w:cs="Arial"/>
          <w:sz w:val="22"/>
          <w:szCs w:val="22"/>
        </w:rPr>
        <w:t>water penetration.</w:t>
      </w:r>
    </w:p>
    <w:p w14:paraId="57A3FE61" w14:textId="77777777" w:rsidR="00BD6B03" w:rsidRDefault="00BD6B03" w:rsidP="004B38C3">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r>
      <w:r w:rsidR="004B38C3">
        <w:rPr>
          <w:rFonts w:ascii="Arial" w:hAnsi="Arial" w:cs="Arial"/>
          <w:sz w:val="22"/>
          <w:szCs w:val="22"/>
        </w:rPr>
        <w:t>Design system based on “Rain Screen Principle” per the National Research Council. Provide for positive drainage to the exterior of all water entering or condensation occurring within the system.</w:t>
      </w:r>
    </w:p>
    <w:p w14:paraId="4962BB96" w14:textId="77777777" w:rsidR="004B38C3" w:rsidRDefault="004B38C3" w:rsidP="004B38C3">
      <w:pPr>
        <w:spacing w:line="360" w:lineRule="auto"/>
        <w:rPr>
          <w:rFonts w:ascii="Arial" w:hAnsi="Arial" w:cs="Arial"/>
          <w:sz w:val="22"/>
          <w:szCs w:val="22"/>
        </w:rPr>
      </w:pPr>
    </w:p>
    <w:p w14:paraId="6BC335FE" w14:textId="3908764F" w:rsidR="00817EF0" w:rsidRPr="00817EF0" w:rsidRDefault="00817EF0" w:rsidP="00817EF0">
      <w:pPr>
        <w:spacing w:line="360" w:lineRule="auto"/>
        <w:rPr>
          <w:rFonts w:ascii="Arial" w:hAnsi="Arial" w:cs="Arial"/>
          <w:b/>
          <w:sz w:val="22"/>
          <w:szCs w:val="22"/>
        </w:rPr>
      </w:pPr>
      <w:r>
        <w:rPr>
          <w:rFonts w:ascii="Arial" w:hAnsi="Arial" w:cs="Arial"/>
          <w:b/>
          <w:sz w:val="22"/>
          <w:szCs w:val="22"/>
        </w:rPr>
        <w:t>1.</w:t>
      </w:r>
      <w:r w:rsidR="008F2F59">
        <w:rPr>
          <w:rFonts w:ascii="Arial" w:hAnsi="Arial" w:cs="Arial"/>
          <w:b/>
          <w:sz w:val="22"/>
          <w:szCs w:val="22"/>
        </w:rPr>
        <w:t>5</w:t>
      </w:r>
      <w:r>
        <w:rPr>
          <w:rFonts w:ascii="Arial" w:hAnsi="Arial" w:cs="Arial"/>
          <w:b/>
          <w:sz w:val="22"/>
          <w:szCs w:val="22"/>
        </w:rPr>
        <w:tab/>
      </w:r>
      <w:r>
        <w:rPr>
          <w:rFonts w:ascii="Arial" w:hAnsi="Arial" w:cs="Arial"/>
          <w:b/>
          <w:sz w:val="22"/>
          <w:szCs w:val="22"/>
        </w:rPr>
        <w:tab/>
        <w:t>LEED CREDITS</w:t>
      </w:r>
    </w:p>
    <w:p w14:paraId="3AFB3C92" w14:textId="77777777" w:rsidR="004B38C3" w:rsidRDefault="004B38C3" w:rsidP="004B38C3">
      <w:pPr>
        <w:spacing w:line="360" w:lineRule="auto"/>
        <w:ind w:firstLine="720"/>
        <w:rPr>
          <w:rFonts w:ascii="Arial" w:hAnsi="Arial" w:cs="Arial"/>
          <w:sz w:val="22"/>
          <w:szCs w:val="22"/>
        </w:rPr>
      </w:pPr>
      <w:r>
        <w:rPr>
          <w:rFonts w:ascii="Arial" w:hAnsi="Arial" w:cs="Arial"/>
          <w:sz w:val="22"/>
          <w:szCs w:val="22"/>
        </w:rPr>
        <w:t>.1</w:t>
      </w:r>
      <w:r>
        <w:rPr>
          <w:rFonts w:ascii="Arial" w:hAnsi="Arial" w:cs="Arial"/>
          <w:sz w:val="22"/>
          <w:szCs w:val="22"/>
        </w:rPr>
        <w:tab/>
        <w:t xml:space="preserve">Provide required information in accordance with Section 01 33 00 – Submittal </w:t>
      </w:r>
    </w:p>
    <w:p w14:paraId="534F8B13" w14:textId="77777777" w:rsidR="004B38C3" w:rsidRDefault="004B38C3" w:rsidP="004B38C3">
      <w:pPr>
        <w:spacing w:line="360" w:lineRule="auto"/>
        <w:ind w:left="720" w:firstLine="720"/>
        <w:rPr>
          <w:rFonts w:ascii="Arial" w:hAnsi="Arial" w:cs="Arial"/>
          <w:sz w:val="22"/>
          <w:szCs w:val="22"/>
        </w:rPr>
      </w:pPr>
      <w:r>
        <w:rPr>
          <w:rFonts w:ascii="Arial" w:hAnsi="Arial" w:cs="Arial"/>
          <w:sz w:val="22"/>
          <w:szCs w:val="22"/>
        </w:rPr>
        <w:t>Procedures.</w:t>
      </w:r>
    </w:p>
    <w:p w14:paraId="2D97302B" w14:textId="77777777" w:rsidR="00265413" w:rsidRDefault="00265413" w:rsidP="00265413">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Coordinate LEED project and submittal requirements with Section 01 35 21 – </w:t>
      </w:r>
    </w:p>
    <w:p w14:paraId="1C1FBA6A" w14:textId="77777777" w:rsidR="00265413" w:rsidRDefault="00265413" w:rsidP="00265413">
      <w:pPr>
        <w:spacing w:line="360" w:lineRule="auto"/>
        <w:ind w:left="720" w:firstLine="720"/>
        <w:rPr>
          <w:rFonts w:ascii="Arial" w:hAnsi="Arial" w:cs="Arial"/>
          <w:sz w:val="22"/>
          <w:szCs w:val="22"/>
        </w:rPr>
      </w:pPr>
      <w:r>
        <w:rPr>
          <w:rFonts w:ascii="Arial" w:hAnsi="Arial" w:cs="Arial"/>
          <w:sz w:val="22"/>
          <w:szCs w:val="22"/>
        </w:rPr>
        <w:t>LEED Requirements.</w:t>
      </w:r>
    </w:p>
    <w:p w14:paraId="083F315A" w14:textId="77777777" w:rsidR="00FE2CDF" w:rsidRDefault="00FE2CDF" w:rsidP="00FE2CDF">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Applicable Credits:</w:t>
      </w:r>
    </w:p>
    <w:p w14:paraId="7B55100D" w14:textId="77777777" w:rsidR="00FE2CDF" w:rsidRDefault="00FE2CDF"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&amp; Resources (MR)</w:t>
      </w:r>
    </w:p>
    <w:p w14:paraId="0955B212" w14:textId="77777777" w:rsidR="00FE2CDF" w:rsidRDefault="00FE2CDF"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MR Credit 2.1, 2.2</w:t>
      </w:r>
      <w:r w:rsidR="00817EF0">
        <w:rPr>
          <w:rFonts w:ascii="Arial" w:hAnsi="Arial" w:cs="Arial"/>
          <w:sz w:val="22"/>
          <w:szCs w:val="22"/>
        </w:rPr>
        <w:t xml:space="preserve"> – Construction Waste Management</w:t>
      </w:r>
    </w:p>
    <w:p w14:paraId="379D0D05"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Indoor Environment Quality (EQ)</w:t>
      </w:r>
    </w:p>
    <w:p w14:paraId="1F09404D"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EQ Credit 4.1-4.6 – Low Emitting Materials</w:t>
      </w:r>
    </w:p>
    <w:p w14:paraId="40F48863"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Innovation (IN)</w:t>
      </w:r>
    </w:p>
    <w:p w14:paraId="00212392" w14:textId="77777777" w:rsidR="00817EF0" w:rsidRDefault="00817EF0" w:rsidP="00FE2CDF">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ID Credit – Biophilic Design</w:t>
      </w:r>
    </w:p>
    <w:p w14:paraId="125E5735" w14:textId="77777777" w:rsidR="00817EF0" w:rsidRPr="00817EF0" w:rsidRDefault="00817EF0" w:rsidP="00FE2CDF">
      <w:pPr>
        <w:spacing w:line="360" w:lineRule="auto"/>
        <w:rPr>
          <w:rFonts w:ascii="Arial" w:hAnsi="Arial" w:cs="Arial"/>
          <w:b/>
          <w:sz w:val="22"/>
          <w:szCs w:val="22"/>
        </w:rPr>
      </w:pPr>
    </w:p>
    <w:p w14:paraId="48444474" w14:textId="2ADCF9C2" w:rsidR="00817EF0" w:rsidRDefault="00817EF0" w:rsidP="00FE2CDF">
      <w:pPr>
        <w:spacing w:line="360" w:lineRule="auto"/>
        <w:rPr>
          <w:rFonts w:ascii="Arial" w:hAnsi="Arial" w:cs="Arial"/>
          <w:b/>
          <w:sz w:val="22"/>
          <w:szCs w:val="22"/>
        </w:rPr>
      </w:pPr>
      <w:r w:rsidRPr="00817EF0">
        <w:rPr>
          <w:rFonts w:ascii="Arial" w:hAnsi="Arial" w:cs="Arial"/>
          <w:b/>
          <w:sz w:val="22"/>
          <w:szCs w:val="22"/>
        </w:rPr>
        <w:t>1.</w:t>
      </w:r>
      <w:r w:rsidR="008F2F59">
        <w:rPr>
          <w:rFonts w:ascii="Arial" w:hAnsi="Arial" w:cs="Arial"/>
          <w:b/>
          <w:sz w:val="22"/>
          <w:szCs w:val="22"/>
        </w:rPr>
        <w:t>6</w:t>
      </w:r>
      <w:r w:rsidRPr="00817EF0">
        <w:rPr>
          <w:rFonts w:ascii="Arial" w:hAnsi="Arial" w:cs="Arial"/>
          <w:b/>
          <w:sz w:val="22"/>
          <w:szCs w:val="22"/>
        </w:rPr>
        <w:tab/>
      </w:r>
      <w:r w:rsidRPr="00817EF0">
        <w:rPr>
          <w:rFonts w:ascii="Arial" w:hAnsi="Arial" w:cs="Arial"/>
          <w:b/>
          <w:sz w:val="22"/>
          <w:szCs w:val="22"/>
        </w:rPr>
        <w:tab/>
        <w:t>SUBMITTALS</w:t>
      </w:r>
    </w:p>
    <w:p w14:paraId="7E02E0D2" w14:textId="77777777" w:rsidR="00817EF0" w:rsidRDefault="00817EF0" w:rsidP="00334569">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 xml:space="preserve">Submit product </w:t>
      </w:r>
      <w:r w:rsidR="003970B2">
        <w:rPr>
          <w:rFonts w:ascii="Arial" w:hAnsi="Arial" w:cs="Arial"/>
          <w:sz w:val="22"/>
          <w:szCs w:val="22"/>
        </w:rPr>
        <w:t>data</w:t>
      </w:r>
      <w:r>
        <w:rPr>
          <w:rFonts w:ascii="Arial" w:hAnsi="Arial" w:cs="Arial"/>
          <w:sz w:val="22"/>
          <w:szCs w:val="22"/>
        </w:rPr>
        <w:t xml:space="preserve"> in accordance with Section 01 33 00 –</w:t>
      </w:r>
      <w:r w:rsidR="00334569">
        <w:rPr>
          <w:rFonts w:ascii="Arial" w:hAnsi="Arial" w:cs="Arial"/>
          <w:sz w:val="22"/>
          <w:szCs w:val="22"/>
        </w:rPr>
        <w:t xml:space="preserve"> Submittal Procedures</w:t>
      </w:r>
      <w:r>
        <w:rPr>
          <w:rFonts w:ascii="Arial" w:hAnsi="Arial" w:cs="Arial"/>
          <w:sz w:val="22"/>
          <w:szCs w:val="22"/>
        </w:rPr>
        <w:t>:</w:t>
      </w:r>
    </w:p>
    <w:p w14:paraId="4F77E408" w14:textId="77777777" w:rsidR="003970B2" w:rsidRDefault="003970B2" w:rsidP="003970B2">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Submit manufacturer’s printed product literature, specifications, and datasheets.</w:t>
      </w:r>
    </w:p>
    <w:p w14:paraId="4573D79B" w14:textId="77777777" w:rsidR="00737685" w:rsidRDefault="00737685" w:rsidP="003970B2">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LEED Submittals: Coordinate LEED submittal requirements with Section 01 35 21 – LEED Requirements.</w:t>
      </w:r>
    </w:p>
    <w:p w14:paraId="082320D7" w14:textId="77777777" w:rsidR="00737685" w:rsidRDefault="00737685" w:rsidP="003970B2">
      <w:pPr>
        <w:spacing w:line="360" w:lineRule="auto"/>
        <w:ind w:left="2160" w:hanging="720"/>
        <w:rPr>
          <w:rFonts w:ascii="Arial" w:hAnsi="Arial" w:cs="Arial"/>
          <w:sz w:val="22"/>
          <w:szCs w:val="22"/>
        </w:rPr>
      </w:pPr>
      <w:r>
        <w:rPr>
          <w:rFonts w:ascii="Arial" w:hAnsi="Arial" w:cs="Arial"/>
          <w:sz w:val="22"/>
          <w:szCs w:val="22"/>
        </w:rPr>
        <w:t>.3</w:t>
      </w:r>
      <w:r>
        <w:rPr>
          <w:rFonts w:ascii="Arial" w:hAnsi="Arial" w:cs="Arial"/>
          <w:sz w:val="22"/>
          <w:szCs w:val="22"/>
        </w:rPr>
        <w:tab/>
        <w:t>Product Data: Submit manufacturer’s product data, standard drawing details, and installation instruction for system and individual components.</w:t>
      </w:r>
    </w:p>
    <w:p w14:paraId="46AF8F2D" w14:textId="77777777" w:rsidR="00327A9A" w:rsidRDefault="00327A9A" w:rsidP="00327A9A">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Indicate arrangement of cladding system including dimensions, wall openings, location of joints, profiles of inner and outer skin, types and locations of supports, fasteners, flashing, closures, compliance with design criteria, and requirements of related work.</w:t>
      </w:r>
    </w:p>
    <w:p w14:paraId="58149E98" w14:textId="77777777" w:rsidR="00442E55" w:rsidRDefault="002A389E" w:rsidP="002A389E">
      <w:pPr>
        <w:spacing w:line="360" w:lineRule="auto"/>
        <w:ind w:left="2160" w:hanging="720"/>
        <w:rPr>
          <w:rFonts w:ascii="Arial" w:hAnsi="Arial" w:cs="Arial"/>
          <w:sz w:val="22"/>
          <w:szCs w:val="22"/>
        </w:rPr>
      </w:pPr>
      <w:r>
        <w:rPr>
          <w:rFonts w:ascii="Arial" w:hAnsi="Arial" w:cs="Arial"/>
          <w:sz w:val="22"/>
          <w:szCs w:val="22"/>
        </w:rPr>
        <w:t>.4</w:t>
      </w:r>
      <w:r>
        <w:rPr>
          <w:rFonts w:ascii="Arial" w:hAnsi="Arial" w:cs="Arial"/>
          <w:sz w:val="22"/>
          <w:szCs w:val="22"/>
        </w:rPr>
        <w:tab/>
      </w:r>
      <w:r w:rsidR="00442E55">
        <w:rPr>
          <w:rFonts w:ascii="Arial" w:hAnsi="Arial" w:cs="Arial"/>
          <w:sz w:val="22"/>
          <w:szCs w:val="22"/>
        </w:rPr>
        <w:t xml:space="preserve">Submit samples of siding material </w:t>
      </w:r>
      <w:r>
        <w:rPr>
          <w:rFonts w:ascii="Arial" w:hAnsi="Arial" w:cs="Arial"/>
          <w:sz w:val="22"/>
          <w:szCs w:val="22"/>
        </w:rPr>
        <w:t>representative of</w:t>
      </w:r>
      <w:r w:rsidR="00442E55">
        <w:rPr>
          <w:rFonts w:ascii="Arial" w:hAnsi="Arial" w:cs="Arial"/>
          <w:sz w:val="22"/>
          <w:szCs w:val="22"/>
        </w:rPr>
        <w:t xml:space="preserve"> colour/finish and profile specified</w:t>
      </w:r>
      <w:r>
        <w:rPr>
          <w:rFonts w:ascii="Arial" w:hAnsi="Arial" w:cs="Arial"/>
          <w:sz w:val="22"/>
          <w:szCs w:val="22"/>
        </w:rPr>
        <w:t>.</w:t>
      </w:r>
    </w:p>
    <w:p w14:paraId="2A15009E" w14:textId="77777777" w:rsidR="0087795C" w:rsidRDefault="002A389E" w:rsidP="002A389E">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7795C">
        <w:rPr>
          <w:rFonts w:ascii="Arial" w:hAnsi="Arial" w:cs="Arial"/>
          <w:sz w:val="22"/>
          <w:szCs w:val="22"/>
        </w:rPr>
        <w:t>5</w:t>
      </w:r>
      <w:r w:rsidR="0087795C">
        <w:rPr>
          <w:rFonts w:ascii="Arial" w:hAnsi="Arial" w:cs="Arial"/>
          <w:sz w:val="22"/>
          <w:szCs w:val="22"/>
        </w:rPr>
        <w:tab/>
        <w:t>Submit additional manufacturer’s documentation:</w:t>
      </w:r>
    </w:p>
    <w:p w14:paraId="02C5673F" w14:textId="77777777" w:rsidR="002A389E" w:rsidRDefault="0087795C" w:rsidP="0087795C">
      <w:pPr>
        <w:spacing w:line="360" w:lineRule="auto"/>
        <w:ind w:left="1440" w:firstLine="720"/>
        <w:rPr>
          <w:rFonts w:ascii="Arial" w:hAnsi="Arial" w:cs="Arial"/>
          <w:sz w:val="22"/>
          <w:szCs w:val="22"/>
        </w:rPr>
      </w:pPr>
      <w:r>
        <w:rPr>
          <w:rFonts w:ascii="Arial" w:hAnsi="Arial" w:cs="Arial"/>
          <w:sz w:val="22"/>
          <w:szCs w:val="22"/>
        </w:rPr>
        <w:t>.1</w:t>
      </w:r>
      <w:r>
        <w:rPr>
          <w:rFonts w:ascii="Arial" w:hAnsi="Arial" w:cs="Arial"/>
          <w:sz w:val="22"/>
          <w:szCs w:val="22"/>
        </w:rPr>
        <w:tab/>
        <w:t>P</w:t>
      </w:r>
      <w:r w:rsidR="002A389E">
        <w:rPr>
          <w:rFonts w:ascii="Arial" w:hAnsi="Arial" w:cs="Arial"/>
          <w:sz w:val="22"/>
          <w:szCs w:val="22"/>
        </w:rPr>
        <w:t>reparation i</w:t>
      </w:r>
      <w:r>
        <w:rPr>
          <w:rFonts w:ascii="Arial" w:hAnsi="Arial" w:cs="Arial"/>
          <w:sz w:val="22"/>
          <w:szCs w:val="22"/>
        </w:rPr>
        <w:t>nstructions and recommendations.</w:t>
      </w:r>
    </w:p>
    <w:p w14:paraId="6A16980D" w14:textId="77777777" w:rsidR="0087795C" w:rsidRDefault="0087795C" w:rsidP="0087795C">
      <w:pPr>
        <w:spacing w:line="360" w:lineRule="auto"/>
        <w:ind w:left="1440" w:firstLine="720"/>
        <w:rPr>
          <w:rFonts w:ascii="Arial" w:hAnsi="Arial" w:cs="Arial"/>
          <w:sz w:val="22"/>
          <w:szCs w:val="22"/>
        </w:rPr>
      </w:pPr>
      <w:r>
        <w:rPr>
          <w:rFonts w:ascii="Arial" w:hAnsi="Arial" w:cs="Arial"/>
          <w:sz w:val="22"/>
          <w:szCs w:val="22"/>
        </w:rPr>
        <w:t>.2</w:t>
      </w:r>
      <w:r>
        <w:rPr>
          <w:rFonts w:ascii="Arial" w:hAnsi="Arial" w:cs="Arial"/>
          <w:sz w:val="22"/>
          <w:szCs w:val="22"/>
        </w:rPr>
        <w:tab/>
        <w:t>Storage and handling requirements and recommendations.</w:t>
      </w:r>
    </w:p>
    <w:p w14:paraId="7FD42574" w14:textId="77777777" w:rsidR="0087795C" w:rsidRDefault="0087795C" w:rsidP="0087795C">
      <w:pPr>
        <w:spacing w:line="360" w:lineRule="auto"/>
        <w:ind w:left="1440" w:firstLine="720"/>
        <w:rPr>
          <w:rFonts w:ascii="Arial" w:hAnsi="Arial" w:cs="Arial"/>
          <w:sz w:val="22"/>
          <w:szCs w:val="22"/>
        </w:rPr>
      </w:pPr>
      <w:r>
        <w:rPr>
          <w:rFonts w:ascii="Arial" w:hAnsi="Arial" w:cs="Arial"/>
          <w:sz w:val="22"/>
          <w:szCs w:val="22"/>
        </w:rPr>
        <w:t>.3</w:t>
      </w:r>
      <w:r>
        <w:rPr>
          <w:rFonts w:ascii="Arial" w:hAnsi="Arial" w:cs="Arial"/>
          <w:sz w:val="22"/>
          <w:szCs w:val="22"/>
        </w:rPr>
        <w:tab/>
        <w:t>Installation instructions.</w:t>
      </w:r>
    </w:p>
    <w:p w14:paraId="08ADD838" w14:textId="77777777" w:rsidR="00D948E8" w:rsidRDefault="004224E6" w:rsidP="0087795C">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.6</w:t>
      </w:r>
      <w:r>
        <w:rPr>
          <w:rFonts w:ascii="Arial" w:hAnsi="Arial" w:cs="Arial"/>
          <w:sz w:val="22"/>
          <w:szCs w:val="22"/>
        </w:rPr>
        <w:tab/>
        <w:t xml:space="preserve">Close-out Submittals: Upon project completion, submit manufacturer’s </w:t>
      </w:r>
    </w:p>
    <w:p w14:paraId="104C803D" w14:textId="77777777" w:rsidR="0087795C" w:rsidRDefault="004224E6" w:rsidP="00D948E8">
      <w:pPr>
        <w:spacing w:line="360" w:lineRule="auto"/>
        <w:ind w:left="2160"/>
        <w:rPr>
          <w:rFonts w:ascii="Arial" w:hAnsi="Arial" w:cs="Arial"/>
          <w:sz w:val="22"/>
          <w:szCs w:val="22"/>
        </w:rPr>
      </w:pPr>
      <w:r>
        <w:rPr>
          <w:rFonts w:ascii="Arial" w:hAnsi="Arial" w:cs="Arial"/>
          <w:sz w:val="22"/>
          <w:szCs w:val="22"/>
        </w:rPr>
        <w:t xml:space="preserve">warranties, including limitations and conditions, and maintenance and cleaning instructions. </w:t>
      </w:r>
    </w:p>
    <w:p w14:paraId="61E057DC" w14:textId="77777777" w:rsidR="00D948E8" w:rsidRDefault="00D948E8" w:rsidP="00D948E8">
      <w:pPr>
        <w:spacing w:line="360" w:lineRule="auto"/>
        <w:ind w:left="2160"/>
        <w:rPr>
          <w:rFonts w:ascii="Arial" w:hAnsi="Arial" w:cs="Arial"/>
          <w:sz w:val="22"/>
          <w:szCs w:val="22"/>
        </w:rPr>
      </w:pPr>
    </w:p>
    <w:p w14:paraId="7697797F" w14:textId="43D5BBED" w:rsidR="0087795C" w:rsidRDefault="0087795C" w:rsidP="0087795C">
      <w:pPr>
        <w:spacing w:line="360" w:lineRule="auto"/>
        <w:rPr>
          <w:rFonts w:ascii="Arial" w:hAnsi="Arial" w:cs="Arial"/>
          <w:sz w:val="22"/>
          <w:szCs w:val="22"/>
        </w:rPr>
      </w:pPr>
      <w:r w:rsidRPr="0087795C">
        <w:rPr>
          <w:rFonts w:ascii="Arial" w:hAnsi="Arial" w:cs="Arial"/>
          <w:b/>
          <w:sz w:val="22"/>
          <w:szCs w:val="22"/>
        </w:rPr>
        <w:t>1.</w:t>
      </w:r>
      <w:r w:rsidR="008F2F59">
        <w:rPr>
          <w:rFonts w:ascii="Arial" w:hAnsi="Arial" w:cs="Arial"/>
          <w:b/>
          <w:sz w:val="22"/>
          <w:szCs w:val="22"/>
        </w:rPr>
        <w:t>7</w:t>
      </w:r>
      <w:r w:rsidRPr="0087795C">
        <w:rPr>
          <w:rFonts w:ascii="Arial" w:hAnsi="Arial" w:cs="Arial"/>
          <w:b/>
          <w:sz w:val="22"/>
          <w:szCs w:val="22"/>
        </w:rPr>
        <w:tab/>
      </w:r>
      <w:r w:rsidRPr="0087795C">
        <w:rPr>
          <w:rFonts w:ascii="Arial" w:hAnsi="Arial" w:cs="Arial"/>
          <w:b/>
          <w:sz w:val="22"/>
          <w:szCs w:val="22"/>
        </w:rPr>
        <w:tab/>
        <w:t>QUALITY ASSURANCE</w:t>
      </w:r>
    </w:p>
    <w:p w14:paraId="2C1CF087" w14:textId="77777777" w:rsidR="0087795C" w:rsidRDefault="0087795C" w:rsidP="0087795C">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4224E6">
        <w:rPr>
          <w:rFonts w:ascii="Arial" w:hAnsi="Arial" w:cs="Arial"/>
          <w:sz w:val="22"/>
          <w:szCs w:val="22"/>
        </w:rPr>
        <w:t>Coordinate requirements with Section 01 45 00 – Quality Control.</w:t>
      </w:r>
    </w:p>
    <w:p w14:paraId="6D443A64" w14:textId="77777777" w:rsidR="004224E6" w:rsidRDefault="004224E6" w:rsidP="0087795C">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Testing Reports: Certified testing reports showing compliance with specified </w:t>
      </w:r>
    </w:p>
    <w:p w14:paraId="6D80F5E0" w14:textId="77777777" w:rsidR="004224E6" w:rsidRDefault="004224E6" w:rsidP="004224E6">
      <w:pPr>
        <w:spacing w:line="360" w:lineRule="auto"/>
        <w:ind w:left="1440"/>
        <w:rPr>
          <w:rFonts w:ascii="Arial" w:hAnsi="Arial" w:cs="Arial"/>
          <w:sz w:val="22"/>
          <w:szCs w:val="22"/>
        </w:rPr>
      </w:pPr>
      <w:r>
        <w:rPr>
          <w:rFonts w:ascii="Arial" w:hAnsi="Arial" w:cs="Arial"/>
          <w:sz w:val="22"/>
          <w:szCs w:val="22"/>
        </w:rPr>
        <w:t>performance characteristics and physical properties, including laboratory reports showing compliance with specified tests and standards.</w:t>
      </w:r>
    </w:p>
    <w:p w14:paraId="076593C8" w14:textId="6B99AC70" w:rsidR="004224E6" w:rsidRDefault="004224E6" w:rsidP="004224E6">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t>Installer Qualifications: Engage professional and experienced installer, with a minimum of 5 years experience, who has completed installation of systems similar in material, design, and exten</w:t>
      </w:r>
      <w:r w:rsidR="00BA3C83">
        <w:rPr>
          <w:rFonts w:ascii="Arial" w:hAnsi="Arial" w:cs="Arial"/>
          <w:sz w:val="22"/>
          <w:szCs w:val="22"/>
        </w:rPr>
        <w:t>t</w:t>
      </w:r>
      <w:r>
        <w:rPr>
          <w:rFonts w:ascii="Arial" w:hAnsi="Arial" w:cs="Arial"/>
          <w:sz w:val="22"/>
          <w:szCs w:val="22"/>
        </w:rPr>
        <w:t xml:space="preserve"> to that indicated for Project and with successful performance record.</w:t>
      </w:r>
    </w:p>
    <w:p w14:paraId="5EE30771"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Pre-installation Meeting: Conduct pre-installation meeting to verify project drawings and requirements, manufacturer’s installation instructions, and manufacturer’s warranty requirements.</w:t>
      </w:r>
    </w:p>
    <w:p w14:paraId="46A16533" w14:textId="77777777" w:rsidR="00D948E8" w:rsidRDefault="00D948E8" w:rsidP="00D948E8">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Participants: General Contractor, Installation Subcontractor, [Construction Manager], [Project Manager], [Owner], [Consultant], [Architect], and [Engineer].</w:t>
      </w:r>
    </w:p>
    <w:p w14:paraId="38B425A0"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ab/>
        <w:t>.2</w:t>
      </w:r>
      <w:r>
        <w:rPr>
          <w:rFonts w:ascii="Arial" w:hAnsi="Arial" w:cs="Arial"/>
          <w:sz w:val="22"/>
          <w:szCs w:val="22"/>
        </w:rPr>
        <w:tab/>
        <w:t>Verify project requirements.</w:t>
      </w:r>
    </w:p>
    <w:p w14:paraId="72144BA1"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ab/>
        <w:t>.3</w:t>
      </w:r>
      <w:r>
        <w:rPr>
          <w:rFonts w:ascii="Arial" w:hAnsi="Arial" w:cs="Arial"/>
          <w:sz w:val="22"/>
          <w:szCs w:val="22"/>
        </w:rPr>
        <w:tab/>
        <w:t>Review installation and substrate conditions.</w:t>
      </w:r>
    </w:p>
    <w:p w14:paraId="0FA65DE5" w14:textId="77777777" w:rsidR="00CF123E" w:rsidRDefault="00D948E8" w:rsidP="004224E6">
      <w:pPr>
        <w:spacing w:line="360" w:lineRule="auto"/>
        <w:ind w:left="1440" w:hanging="720"/>
        <w:rPr>
          <w:rFonts w:ascii="Arial" w:hAnsi="Arial" w:cs="Arial"/>
          <w:sz w:val="22"/>
          <w:szCs w:val="22"/>
        </w:rPr>
      </w:pPr>
      <w:r>
        <w:rPr>
          <w:rFonts w:ascii="Arial" w:hAnsi="Arial" w:cs="Arial"/>
          <w:sz w:val="22"/>
          <w:szCs w:val="22"/>
        </w:rPr>
        <w:tab/>
        <w:t>.4</w:t>
      </w:r>
      <w:r>
        <w:rPr>
          <w:rFonts w:ascii="Arial" w:hAnsi="Arial" w:cs="Arial"/>
          <w:sz w:val="22"/>
          <w:szCs w:val="22"/>
        </w:rPr>
        <w:tab/>
        <w:t xml:space="preserve">Coordination with other building subtrades whose work affects, or is </w:t>
      </w:r>
    </w:p>
    <w:p w14:paraId="7C6CDE26" w14:textId="77777777" w:rsidR="00D948E8" w:rsidRDefault="00D948E8" w:rsidP="00CF123E">
      <w:pPr>
        <w:spacing w:line="360" w:lineRule="auto"/>
        <w:ind w:left="2160"/>
        <w:rPr>
          <w:rFonts w:ascii="Arial" w:hAnsi="Arial" w:cs="Arial"/>
          <w:sz w:val="22"/>
          <w:szCs w:val="22"/>
        </w:rPr>
      </w:pPr>
      <w:r>
        <w:rPr>
          <w:rFonts w:ascii="Arial" w:hAnsi="Arial" w:cs="Arial"/>
          <w:sz w:val="22"/>
          <w:szCs w:val="22"/>
        </w:rPr>
        <w:t xml:space="preserve">affected by, the work of this Section, to conform to construction sequence, project schedule, and quality </w:t>
      </w:r>
      <w:r w:rsidR="00CF123E">
        <w:rPr>
          <w:rFonts w:ascii="Arial" w:hAnsi="Arial" w:cs="Arial"/>
          <w:sz w:val="22"/>
          <w:szCs w:val="22"/>
        </w:rPr>
        <w:t>of workmanship</w:t>
      </w:r>
      <w:r>
        <w:rPr>
          <w:rFonts w:ascii="Arial" w:hAnsi="Arial" w:cs="Arial"/>
          <w:sz w:val="22"/>
          <w:szCs w:val="22"/>
        </w:rPr>
        <w:t>.</w:t>
      </w:r>
    </w:p>
    <w:p w14:paraId="77934E57" w14:textId="77777777" w:rsidR="00D948E8" w:rsidRDefault="00D948E8" w:rsidP="004224E6">
      <w:pPr>
        <w:spacing w:line="360" w:lineRule="auto"/>
        <w:ind w:left="1440" w:hanging="720"/>
        <w:rPr>
          <w:rFonts w:ascii="Arial" w:hAnsi="Arial" w:cs="Arial"/>
          <w:sz w:val="22"/>
          <w:szCs w:val="22"/>
        </w:rPr>
      </w:pPr>
      <w:r>
        <w:rPr>
          <w:rFonts w:ascii="Arial" w:hAnsi="Arial" w:cs="Arial"/>
          <w:sz w:val="22"/>
          <w:szCs w:val="22"/>
        </w:rPr>
        <w:tab/>
        <w:t>.5</w:t>
      </w:r>
      <w:r>
        <w:rPr>
          <w:rFonts w:ascii="Arial" w:hAnsi="Arial" w:cs="Arial"/>
          <w:sz w:val="22"/>
          <w:szCs w:val="22"/>
        </w:rPr>
        <w:tab/>
        <w:t xml:space="preserve">Review manufacturer’s installation instructions and warranty </w:t>
      </w:r>
    </w:p>
    <w:p w14:paraId="6931473B" w14:textId="77777777" w:rsidR="00D948E8" w:rsidRDefault="00D948E8" w:rsidP="00D948E8">
      <w:pPr>
        <w:spacing w:line="360" w:lineRule="auto"/>
        <w:ind w:left="1440" w:firstLine="720"/>
        <w:rPr>
          <w:rFonts w:ascii="Arial" w:hAnsi="Arial" w:cs="Arial"/>
          <w:sz w:val="22"/>
          <w:szCs w:val="22"/>
        </w:rPr>
      </w:pPr>
      <w:r>
        <w:rPr>
          <w:rFonts w:ascii="Arial" w:hAnsi="Arial" w:cs="Arial"/>
          <w:sz w:val="22"/>
          <w:szCs w:val="22"/>
        </w:rPr>
        <w:t>requirements.</w:t>
      </w:r>
    </w:p>
    <w:p w14:paraId="2286845E" w14:textId="77777777" w:rsidR="00D948E8" w:rsidRDefault="00D948E8" w:rsidP="00FD1B2B">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t xml:space="preserve">Mock-ups: Mock up complete </w:t>
      </w:r>
      <w:r w:rsidR="00FD1B2B">
        <w:rPr>
          <w:rFonts w:ascii="Arial" w:hAnsi="Arial" w:cs="Arial"/>
          <w:sz w:val="22"/>
          <w:szCs w:val="22"/>
        </w:rPr>
        <w:t xml:space="preserve">cladding </w:t>
      </w:r>
      <w:r>
        <w:rPr>
          <w:rFonts w:ascii="Arial" w:hAnsi="Arial" w:cs="Arial"/>
          <w:sz w:val="22"/>
          <w:szCs w:val="22"/>
        </w:rPr>
        <w:t>system at location as directed by [Consultant], [Architect], [Engineer].</w:t>
      </w:r>
    </w:p>
    <w:p w14:paraId="1D90CD23" w14:textId="77777777" w:rsidR="00FE516A" w:rsidRDefault="00D948E8" w:rsidP="00D948E8">
      <w:pPr>
        <w:spacing w:line="360" w:lineRule="auto"/>
        <w:ind w:left="720" w:firstLine="720"/>
        <w:rPr>
          <w:rFonts w:ascii="Arial" w:hAnsi="Arial" w:cs="Arial"/>
          <w:sz w:val="22"/>
          <w:szCs w:val="22"/>
        </w:rPr>
      </w:pPr>
      <w:r>
        <w:rPr>
          <w:rFonts w:ascii="Arial" w:hAnsi="Arial" w:cs="Arial"/>
          <w:sz w:val="22"/>
          <w:szCs w:val="22"/>
        </w:rPr>
        <w:t>.1</w:t>
      </w:r>
      <w:r>
        <w:rPr>
          <w:rFonts w:ascii="Arial" w:hAnsi="Arial" w:cs="Arial"/>
          <w:sz w:val="22"/>
          <w:szCs w:val="22"/>
        </w:rPr>
        <w:tab/>
      </w:r>
      <w:r w:rsidR="00CF123E">
        <w:rPr>
          <w:rFonts w:ascii="Arial" w:hAnsi="Arial" w:cs="Arial"/>
          <w:sz w:val="22"/>
          <w:szCs w:val="22"/>
        </w:rPr>
        <w:t xml:space="preserve">Construct a [portion of one exterior wall in location agreed upon by </w:t>
      </w:r>
    </w:p>
    <w:p w14:paraId="571A7A06" w14:textId="77777777" w:rsidR="00D948E8" w:rsidRDefault="00CF123E" w:rsidP="00FE516A">
      <w:pPr>
        <w:spacing w:line="360" w:lineRule="auto"/>
        <w:ind w:left="2160"/>
        <w:rPr>
          <w:rFonts w:ascii="Arial" w:hAnsi="Arial" w:cs="Arial"/>
          <w:sz w:val="22"/>
          <w:szCs w:val="22"/>
        </w:rPr>
      </w:pPr>
      <w:r>
        <w:rPr>
          <w:rFonts w:ascii="Arial" w:hAnsi="Arial" w:cs="Arial"/>
          <w:sz w:val="22"/>
          <w:szCs w:val="22"/>
        </w:rPr>
        <w:t>Consultant] as a free</w:t>
      </w:r>
      <w:r w:rsidR="00FD1B2B">
        <w:rPr>
          <w:rFonts w:ascii="Arial" w:hAnsi="Arial" w:cs="Arial"/>
          <w:sz w:val="22"/>
          <w:szCs w:val="22"/>
        </w:rPr>
        <w:t>-</w:t>
      </w:r>
      <w:r>
        <w:rPr>
          <w:rFonts w:ascii="Arial" w:hAnsi="Arial" w:cs="Arial"/>
          <w:sz w:val="22"/>
          <w:szCs w:val="22"/>
        </w:rPr>
        <w:t>standing mock-up, to establish a standard of construction, workmanship, and appearance.</w:t>
      </w:r>
    </w:p>
    <w:p w14:paraId="2DC82EDE" w14:textId="77777777" w:rsidR="00FE516A" w:rsidRDefault="00CF123E" w:rsidP="00D948E8">
      <w:pPr>
        <w:spacing w:line="360" w:lineRule="auto"/>
        <w:ind w:left="720" w:firstLine="720"/>
        <w:rPr>
          <w:rFonts w:ascii="Arial" w:hAnsi="Arial" w:cs="Arial"/>
          <w:sz w:val="22"/>
          <w:szCs w:val="22"/>
        </w:rPr>
      </w:pPr>
      <w:r>
        <w:rPr>
          <w:rFonts w:ascii="Arial" w:hAnsi="Arial" w:cs="Arial"/>
          <w:sz w:val="22"/>
          <w:szCs w:val="22"/>
        </w:rPr>
        <w:t>.2</w:t>
      </w:r>
      <w:r>
        <w:rPr>
          <w:rFonts w:ascii="Arial" w:hAnsi="Arial" w:cs="Arial"/>
          <w:sz w:val="22"/>
          <w:szCs w:val="22"/>
        </w:rPr>
        <w:tab/>
        <w:t xml:space="preserve">Construct mock-up indicating relationship between wall cladding, air </w:t>
      </w:r>
    </w:p>
    <w:p w14:paraId="73BAC9B2" w14:textId="77777777" w:rsidR="00CF123E" w:rsidRDefault="00CF123E" w:rsidP="00FE516A">
      <w:pPr>
        <w:spacing w:line="360" w:lineRule="auto"/>
        <w:ind w:left="1440" w:firstLine="720"/>
        <w:rPr>
          <w:rFonts w:ascii="Arial" w:hAnsi="Arial" w:cs="Arial"/>
          <w:sz w:val="22"/>
          <w:szCs w:val="22"/>
        </w:rPr>
      </w:pPr>
      <w:r>
        <w:rPr>
          <w:rFonts w:ascii="Arial" w:hAnsi="Arial" w:cs="Arial"/>
          <w:sz w:val="22"/>
          <w:szCs w:val="22"/>
        </w:rPr>
        <w:t>spaces, air/vapour retarder membrane, windows, and doors.</w:t>
      </w:r>
    </w:p>
    <w:p w14:paraId="5FD8A3B4" w14:textId="77777777" w:rsidR="00FE516A" w:rsidRDefault="00FE516A" w:rsidP="00FD1B2B">
      <w:pPr>
        <w:spacing w:line="360" w:lineRule="auto"/>
        <w:ind w:left="2160" w:hanging="720"/>
        <w:rPr>
          <w:rFonts w:ascii="Arial" w:hAnsi="Arial" w:cs="Arial"/>
          <w:sz w:val="22"/>
          <w:szCs w:val="22"/>
        </w:rPr>
      </w:pPr>
      <w:r>
        <w:rPr>
          <w:rFonts w:ascii="Arial" w:hAnsi="Arial" w:cs="Arial"/>
          <w:sz w:val="22"/>
          <w:szCs w:val="22"/>
        </w:rPr>
        <w:t>.3</w:t>
      </w:r>
      <w:r>
        <w:rPr>
          <w:rFonts w:ascii="Arial" w:hAnsi="Arial" w:cs="Arial"/>
          <w:sz w:val="22"/>
          <w:szCs w:val="22"/>
        </w:rPr>
        <w:tab/>
      </w:r>
      <w:r w:rsidR="00FD1B2B">
        <w:rPr>
          <w:rFonts w:ascii="Arial" w:hAnsi="Arial" w:cs="Arial"/>
          <w:sz w:val="22"/>
          <w:szCs w:val="22"/>
        </w:rPr>
        <w:t>Do not continue with work of this Section until Consultant has approved mock-up.</w:t>
      </w:r>
    </w:p>
    <w:p w14:paraId="150D1BEA" w14:textId="77777777" w:rsidR="00FD1B2B" w:rsidRDefault="00FD1B2B" w:rsidP="00FD1B2B">
      <w:pPr>
        <w:spacing w:line="360" w:lineRule="auto"/>
        <w:ind w:left="2160" w:hanging="720"/>
        <w:rPr>
          <w:rFonts w:ascii="Arial" w:hAnsi="Arial" w:cs="Arial"/>
          <w:sz w:val="22"/>
          <w:szCs w:val="22"/>
        </w:rPr>
      </w:pPr>
      <w:r>
        <w:rPr>
          <w:rFonts w:ascii="Arial" w:hAnsi="Arial" w:cs="Arial"/>
          <w:sz w:val="22"/>
          <w:szCs w:val="22"/>
        </w:rPr>
        <w:t>.4</w:t>
      </w:r>
      <w:r>
        <w:rPr>
          <w:rFonts w:ascii="Arial" w:hAnsi="Arial" w:cs="Arial"/>
          <w:sz w:val="22"/>
          <w:szCs w:val="22"/>
        </w:rPr>
        <w:tab/>
        <w:t>Remove free-standing mock-up upon completion of all cladding work or when otherwise directed by Consultant.</w:t>
      </w:r>
    </w:p>
    <w:p w14:paraId="32F4AC96" w14:textId="77777777" w:rsidR="00FD1B2B" w:rsidRDefault="00FD1B2B" w:rsidP="00A765BD">
      <w:pPr>
        <w:spacing w:line="360" w:lineRule="auto"/>
        <w:ind w:left="1440" w:hanging="720"/>
        <w:rPr>
          <w:rFonts w:ascii="Arial" w:hAnsi="Arial" w:cs="Arial"/>
          <w:sz w:val="22"/>
          <w:szCs w:val="22"/>
        </w:rPr>
      </w:pPr>
      <w:r>
        <w:rPr>
          <w:rFonts w:ascii="Arial" w:hAnsi="Arial" w:cs="Arial"/>
          <w:sz w:val="22"/>
          <w:szCs w:val="22"/>
        </w:rPr>
        <w:t>.6</w:t>
      </w:r>
      <w:r>
        <w:rPr>
          <w:rFonts w:ascii="Arial" w:hAnsi="Arial" w:cs="Arial"/>
          <w:sz w:val="22"/>
          <w:szCs w:val="22"/>
        </w:rPr>
        <w:tab/>
      </w:r>
      <w:r w:rsidR="00A765BD">
        <w:rPr>
          <w:rFonts w:ascii="Arial" w:hAnsi="Arial" w:cs="Arial"/>
          <w:sz w:val="22"/>
          <w:szCs w:val="22"/>
        </w:rPr>
        <w:t>Conduct a site meeting upon completion of the project, before the installation subcontractor departs from site. Contractor and subcontractor will review any deficiencies. These deficiencies will be corrected before the departure of the installation subcontractor from job site.</w:t>
      </w:r>
    </w:p>
    <w:p w14:paraId="6F8DC264" w14:textId="77777777" w:rsidR="00A765BD" w:rsidRDefault="00A765BD" w:rsidP="00A765BD">
      <w:pPr>
        <w:spacing w:line="360" w:lineRule="auto"/>
        <w:rPr>
          <w:rFonts w:ascii="Arial" w:hAnsi="Arial" w:cs="Arial"/>
          <w:sz w:val="22"/>
          <w:szCs w:val="22"/>
        </w:rPr>
      </w:pPr>
    </w:p>
    <w:p w14:paraId="2C67769B" w14:textId="3D555A84" w:rsidR="00A765BD" w:rsidRDefault="00A765BD" w:rsidP="00A765BD">
      <w:pPr>
        <w:spacing w:line="360" w:lineRule="auto"/>
        <w:rPr>
          <w:rFonts w:ascii="Arial" w:hAnsi="Arial" w:cs="Arial"/>
          <w:sz w:val="22"/>
          <w:szCs w:val="22"/>
        </w:rPr>
      </w:pPr>
      <w:r w:rsidRPr="00A765BD">
        <w:rPr>
          <w:rFonts w:ascii="Arial" w:hAnsi="Arial" w:cs="Arial"/>
          <w:b/>
          <w:sz w:val="22"/>
          <w:szCs w:val="22"/>
        </w:rPr>
        <w:t>1.</w:t>
      </w:r>
      <w:r w:rsidR="008F2F59">
        <w:rPr>
          <w:rFonts w:ascii="Arial" w:hAnsi="Arial" w:cs="Arial"/>
          <w:b/>
          <w:sz w:val="22"/>
          <w:szCs w:val="22"/>
        </w:rPr>
        <w:t>8</w:t>
      </w:r>
      <w:r w:rsidRPr="00A765BD">
        <w:rPr>
          <w:rFonts w:ascii="Arial" w:hAnsi="Arial" w:cs="Arial"/>
          <w:b/>
          <w:sz w:val="22"/>
          <w:szCs w:val="22"/>
        </w:rPr>
        <w:tab/>
      </w:r>
      <w:r w:rsidRPr="00A765BD">
        <w:rPr>
          <w:rFonts w:ascii="Arial" w:hAnsi="Arial" w:cs="Arial"/>
          <w:b/>
          <w:sz w:val="22"/>
          <w:szCs w:val="22"/>
        </w:rPr>
        <w:tab/>
        <w:t>DELIVERY, STORAGE, AND HANDLING</w:t>
      </w:r>
    </w:p>
    <w:p w14:paraId="183DF0F4" w14:textId="77777777" w:rsidR="00A765BD" w:rsidRDefault="0083722D" w:rsidP="00A765BD">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r>
      <w:r w:rsidR="00A765BD">
        <w:rPr>
          <w:rFonts w:ascii="Arial" w:hAnsi="Arial" w:cs="Arial"/>
          <w:sz w:val="22"/>
          <w:szCs w:val="22"/>
        </w:rPr>
        <w:t>Conform to manufacturer’s ordering instructions and lead time requirements to avoid construction delays.</w:t>
      </w:r>
    </w:p>
    <w:p w14:paraId="1B516F8C" w14:textId="77777777" w:rsidR="00A765BD" w:rsidRDefault="00A765BD" w:rsidP="00A765BD">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r>
      <w:r w:rsidR="00990CED">
        <w:rPr>
          <w:rFonts w:ascii="Arial" w:hAnsi="Arial" w:cs="Arial"/>
          <w:sz w:val="22"/>
          <w:szCs w:val="22"/>
        </w:rPr>
        <w:t xml:space="preserve">Deliver materials and components in manufacturer’s unopened cartons, </w:t>
      </w:r>
      <w:r w:rsidR="00F93FE0">
        <w:rPr>
          <w:rFonts w:ascii="Arial" w:hAnsi="Arial" w:cs="Arial"/>
          <w:sz w:val="22"/>
          <w:szCs w:val="22"/>
        </w:rPr>
        <w:t xml:space="preserve">properly labeled and </w:t>
      </w:r>
      <w:r w:rsidR="00990CED">
        <w:rPr>
          <w:rFonts w:ascii="Arial" w:hAnsi="Arial" w:cs="Arial"/>
          <w:sz w:val="22"/>
          <w:szCs w:val="22"/>
        </w:rPr>
        <w:t xml:space="preserve">fully identified by </w:t>
      </w:r>
      <w:r w:rsidR="00F93FE0">
        <w:rPr>
          <w:rFonts w:ascii="Arial" w:hAnsi="Arial" w:cs="Arial"/>
          <w:sz w:val="22"/>
          <w:szCs w:val="22"/>
        </w:rPr>
        <w:t xml:space="preserve">product </w:t>
      </w:r>
      <w:r w:rsidR="00990CED">
        <w:rPr>
          <w:rFonts w:ascii="Arial" w:hAnsi="Arial" w:cs="Arial"/>
          <w:sz w:val="22"/>
          <w:szCs w:val="22"/>
        </w:rPr>
        <w:t>name</w:t>
      </w:r>
      <w:r w:rsidR="00F93FE0">
        <w:rPr>
          <w:rFonts w:ascii="Arial" w:hAnsi="Arial" w:cs="Arial"/>
          <w:sz w:val="22"/>
          <w:szCs w:val="22"/>
        </w:rPr>
        <w:t xml:space="preserve"> and brand. Prevent any damage during unloading, storing, and installation.</w:t>
      </w:r>
    </w:p>
    <w:p w14:paraId="1E311C76" w14:textId="77777777" w:rsidR="00F93FE0" w:rsidRDefault="00F93FE0" w:rsidP="00A765BD">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t>Store, protect, and handle materials and components in accordance with manufacturer’s recommendations to prevent any damages.</w:t>
      </w:r>
    </w:p>
    <w:p w14:paraId="5D1DA319" w14:textId="77777777" w:rsidR="00A079FB" w:rsidRDefault="0083722D" w:rsidP="00A765BD">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 xml:space="preserve">Store materials off ground and keep clean, dry, </w:t>
      </w:r>
      <w:r w:rsidR="00463FF8">
        <w:rPr>
          <w:rFonts w:ascii="Arial" w:hAnsi="Arial" w:cs="Arial"/>
          <w:sz w:val="22"/>
          <w:szCs w:val="22"/>
        </w:rPr>
        <w:t>and free of dirt and debris. Store away from areas with failing objects or other construction activity that may occur or cause damage.</w:t>
      </w:r>
    </w:p>
    <w:p w14:paraId="5506D3D1" w14:textId="77777777" w:rsidR="00463FF8" w:rsidRDefault="00463FF8" w:rsidP="00A765BD">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t xml:space="preserve">Do not </w:t>
      </w:r>
      <w:r w:rsidR="00A079FB">
        <w:rPr>
          <w:rFonts w:ascii="Arial" w:hAnsi="Arial" w:cs="Arial"/>
          <w:sz w:val="22"/>
          <w:szCs w:val="22"/>
        </w:rPr>
        <w:t>store cartons in stacks more than 6 cartons high. Prevent contact with materials capable of causing discolouration, staining, denting, or other surface damage.</w:t>
      </w:r>
    </w:p>
    <w:p w14:paraId="01F8DBAF" w14:textId="77777777" w:rsidR="00463FF8" w:rsidRDefault="00463FF8" w:rsidP="00463FF8">
      <w:pPr>
        <w:spacing w:line="360" w:lineRule="auto"/>
        <w:rPr>
          <w:rFonts w:ascii="Arial" w:hAnsi="Arial" w:cs="Arial"/>
          <w:sz w:val="22"/>
          <w:szCs w:val="22"/>
        </w:rPr>
      </w:pPr>
    </w:p>
    <w:p w14:paraId="43108B7C" w14:textId="499ECFF0" w:rsidR="00463FF8" w:rsidRPr="00463FF8" w:rsidRDefault="00463FF8" w:rsidP="00463FF8">
      <w:pPr>
        <w:spacing w:line="360" w:lineRule="auto"/>
        <w:rPr>
          <w:rFonts w:ascii="Arial" w:hAnsi="Arial" w:cs="Arial"/>
          <w:b/>
          <w:sz w:val="22"/>
          <w:szCs w:val="22"/>
        </w:rPr>
      </w:pPr>
      <w:r w:rsidRPr="00463FF8">
        <w:rPr>
          <w:rFonts w:ascii="Arial" w:hAnsi="Arial" w:cs="Arial"/>
          <w:b/>
          <w:sz w:val="22"/>
          <w:szCs w:val="22"/>
        </w:rPr>
        <w:t>1.</w:t>
      </w:r>
      <w:r w:rsidR="008F2F59">
        <w:rPr>
          <w:rFonts w:ascii="Arial" w:hAnsi="Arial" w:cs="Arial"/>
          <w:b/>
          <w:sz w:val="22"/>
          <w:szCs w:val="22"/>
        </w:rPr>
        <w:t>9</w:t>
      </w:r>
      <w:r w:rsidRPr="00463FF8">
        <w:rPr>
          <w:rFonts w:ascii="Arial" w:hAnsi="Arial" w:cs="Arial"/>
          <w:b/>
          <w:sz w:val="22"/>
          <w:szCs w:val="22"/>
        </w:rPr>
        <w:tab/>
      </w:r>
      <w:r w:rsidRPr="00463FF8">
        <w:rPr>
          <w:rFonts w:ascii="Arial" w:hAnsi="Arial" w:cs="Arial"/>
          <w:b/>
          <w:sz w:val="22"/>
          <w:szCs w:val="22"/>
        </w:rPr>
        <w:tab/>
        <w:t>PROJECT/SITE CONDITIONS</w:t>
      </w:r>
    </w:p>
    <w:p w14:paraId="16270797" w14:textId="77777777" w:rsidR="00402884" w:rsidRDefault="00463FF8" w:rsidP="00463FF8">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8658E8">
        <w:rPr>
          <w:rFonts w:ascii="Arial" w:hAnsi="Arial" w:cs="Arial"/>
          <w:sz w:val="22"/>
          <w:szCs w:val="22"/>
        </w:rPr>
        <w:t xml:space="preserve">Verify location </w:t>
      </w:r>
      <w:r w:rsidR="00F56434">
        <w:rPr>
          <w:rFonts w:ascii="Arial" w:hAnsi="Arial" w:cs="Arial"/>
          <w:sz w:val="22"/>
          <w:szCs w:val="22"/>
        </w:rPr>
        <w:t>of structural members, openings in substrates</w:t>
      </w:r>
      <w:r w:rsidR="005F053C">
        <w:rPr>
          <w:rFonts w:ascii="Arial" w:hAnsi="Arial" w:cs="Arial"/>
          <w:sz w:val="22"/>
          <w:szCs w:val="22"/>
        </w:rPr>
        <w:t>, and square footage</w:t>
      </w:r>
      <w:r w:rsidR="00F56434">
        <w:rPr>
          <w:rFonts w:ascii="Arial" w:hAnsi="Arial" w:cs="Arial"/>
          <w:sz w:val="22"/>
          <w:szCs w:val="22"/>
        </w:rPr>
        <w:t xml:space="preserve"> </w:t>
      </w:r>
    </w:p>
    <w:p w14:paraId="6CC3F5C1" w14:textId="7FAF343B" w:rsidR="00463FF8" w:rsidRDefault="005F053C" w:rsidP="00BA4800">
      <w:pPr>
        <w:spacing w:line="360" w:lineRule="auto"/>
        <w:ind w:left="1440"/>
        <w:rPr>
          <w:rFonts w:ascii="Arial" w:hAnsi="Arial" w:cs="Arial"/>
          <w:sz w:val="22"/>
          <w:szCs w:val="22"/>
        </w:rPr>
      </w:pPr>
      <w:r>
        <w:rPr>
          <w:rFonts w:ascii="Arial" w:hAnsi="Arial" w:cs="Arial"/>
          <w:sz w:val="22"/>
          <w:szCs w:val="22"/>
        </w:rPr>
        <w:t xml:space="preserve">area </w:t>
      </w:r>
      <w:r w:rsidR="002923A4">
        <w:rPr>
          <w:rFonts w:ascii="Arial" w:hAnsi="Arial" w:cs="Arial"/>
          <w:sz w:val="22"/>
          <w:szCs w:val="22"/>
        </w:rPr>
        <w:t>relating to this product</w:t>
      </w:r>
      <w:r w:rsidR="00BA4800">
        <w:rPr>
          <w:rFonts w:ascii="Arial" w:hAnsi="Arial" w:cs="Arial"/>
          <w:sz w:val="22"/>
          <w:szCs w:val="22"/>
        </w:rPr>
        <w:t>,</w:t>
      </w:r>
      <w:r>
        <w:rPr>
          <w:rFonts w:ascii="Arial" w:hAnsi="Arial" w:cs="Arial"/>
          <w:sz w:val="22"/>
          <w:szCs w:val="22"/>
        </w:rPr>
        <w:t xml:space="preserve"> </w:t>
      </w:r>
      <w:r w:rsidR="00F56434">
        <w:rPr>
          <w:rFonts w:ascii="Arial" w:hAnsi="Arial" w:cs="Arial"/>
          <w:sz w:val="22"/>
          <w:szCs w:val="22"/>
        </w:rPr>
        <w:t>by field measurements</w:t>
      </w:r>
      <w:r w:rsidR="00BA4800">
        <w:rPr>
          <w:rFonts w:ascii="Arial" w:hAnsi="Arial" w:cs="Arial"/>
          <w:sz w:val="22"/>
          <w:szCs w:val="22"/>
        </w:rPr>
        <w:t>,</w:t>
      </w:r>
      <w:r w:rsidR="00402884">
        <w:rPr>
          <w:rFonts w:ascii="Arial" w:hAnsi="Arial" w:cs="Arial"/>
          <w:sz w:val="22"/>
          <w:szCs w:val="22"/>
        </w:rPr>
        <w:t xml:space="preserve"> before </w:t>
      </w:r>
      <w:r w:rsidR="00BA4800">
        <w:rPr>
          <w:rFonts w:ascii="Arial" w:hAnsi="Arial" w:cs="Arial"/>
          <w:sz w:val="22"/>
          <w:szCs w:val="22"/>
        </w:rPr>
        <w:t xml:space="preserve">ordering and </w:t>
      </w:r>
      <w:r w:rsidR="00402884">
        <w:rPr>
          <w:rFonts w:ascii="Arial" w:hAnsi="Arial" w:cs="Arial"/>
          <w:sz w:val="22"/>
          <w:szCs w:val="22"/>
        </w:rPr>
        <w:t xml:space="preserve">fabrication </w:t>
      </w:r>
      <w:r w:rsidR="00BA4800">
        <w:rPr>
          <w:rFonts w:ascii="Arial" w:hAnsi="Arial" w:cs="Arial"/>
          <w:sz w:val="22"/>
          <w:szCs w:val="22"/>
        </w:rPr>
        <w:t>of material. Coordinate fabrication and delivery schedule with construction progress to avoid delays.</w:t>
      </w:r>
    </w:p>
    <w:p w14:paraId="7F73A980" w14:textId="3A8E6316" w:rsidR="00BA4800" w:rsidRDefault="00BA4800" w:rsidP="00BA4800">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Undertake installation work only when weather conditions meet manufacturer’s environmental requirements and when conditions will permit work to be performed in accordance with manufacturer recommendations and warranty requirements.</w:t>
      </w:r>
    </w:p>
    <w:p w14:paraId="48BEC7D5" w14:textId="77777777" w:rsidR="00BA4800" w:rsidRDefault="00BA4800" w:rsidP="00BA4800">
      <w:pPr>
        <w:spacing w:line="360" w:lineRule="auto"/>
        <w:rPr>
          <w:rFonts w:ascii="Arial" w:hAnsi="Arial" w:cs="Arial"/>
          <w:sz w:val="22"/>
          <w:szCs w:val="22"/>
        </w:rPr>
      </w:pPr>
    </w:p>
    <w:p w14:paraId="5A04FF22" w14:textId="368A46C7" w:rsidR="00BA4800" w:rsidRDefault="00BA4800" w:rsidP="00BA4800">
      <w:pPr>
        <w:spacing w:line="360" w:lineRule="auto"/>
        <w:rPr>
          <w:rFonts w:ascii="Arial" w:hAnsi="Arial" w:cs="Arial"/>
          <w:sz w:val="22"/>
          <w:szCs w:val="22"/>
        </w:rPr>
      </w:pPr>
      <w:r>
        <w:rPr>
          <w:rFonts w:ascii="Arial" w:hAnsi="Arial" w:cs="Arial"/>
          <w:b/>
          <w:sz w:val="22"/>
          <w:szCs w:val="22"/>
        </w:rPr>
        <w:t>1.1</w:t>
      </w:r>
      <w:r w:rsidR="008F2F59">
        <w:rPr>
          <w:rFonts w:ascii="Arial" w:hAnsi="Arial" w:cs="Arial"/>
          <w:b/>
          <w:sz w:val="22"/>
          <w:szCs w:val="22"/>
        </w:rPr>
        <w:t>0</w:t>
      </w:r>
      <w:r>
        <w:rPr>
          <w:rFonts w:ascii="Arial" w:hAnsi="Arial" w:cs="Arial"/>
          <w:b/>
          <w:sz w:val="22"/>
          <w:szCs w:val="22"/>
        </w:rPr>
        <w:tab/>
      </w:r>
      <w:r>
        <w:rPr>
          <w:rFonts w:ascii="Arial" w:hAnsi="Arial" w:cs="Arial"/>
          <w:b/>
          <w:sz w:val="22"/>
          <w:szCs w:val="22"/>
        </w:rPr>
        <w:tab/>
        <w:t>WASTE MANAGEMENT AND DISPOSAL</w:t>
      </w:r>
    </w:p>
    <w:p w14:paraId="1F6349C9" w14:textId="77777777" w:rsidR="006509A4" w:rsidRDefault="00BA4800" w:rsidP="00BA4800">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BC2EF1">
        <w:rPr>
          <w:rFonts w:ascii="Arial" w:hAnsi="Arial" w:cs="Arial"/>
          <w:sz w:val="22"/>
          <w:szCs w:val="22"/>
        </w:rPr>
        <w:t xml:space="preserve">Separate waste materials for recycling in accordance with Section </w:t>
      </w:r>
      <w:r w:rsidR="006509A4">
        <w:rPr>
          <w:rFonts w:ascii="Arial" w:hAnsi="Arial" w:cs="Arial"/>
          <w:sz w:val="22"/>
          <w:szCs w:val="22"/>
        </w:rPr>
        <w:t xml:space="preserve">01 74 21 – </w:t>
      </w:r>
    </w:p>
    <w:p w14:paraId="3BD951C6" w14:textId="3F1263B5" w:rsidR="00BA4800" w:rsidRDefault="006509A4" w:rsidP="006509A4">
      <w:pPr>
        <w:spacing w:line="360" w:lineRule="auto"/>
        <w:ind w:left="720" w:firstLine="720"/>
        <w:rPr>
          <w:rFonts w:ascii="Arial" w:hAnsi="Arial" w:cs="Arial"/>
          <w:sz w:val="22"/>
          <w:szCs w:val="22"/>
        </w:rPr>
      </w:pPr>
      <w:r>
        <w:rPr>
          <w:rFonts w:ascii="Arial" w:hAnsi="Arial" w:cs="Arial"/>
          <w:sz w:val="22"/>
          <w:szCs w:val="22"/>
        </w:rPr>
        <w:t>Waste Management and Disposal.</w:t>
      </w:r>
    </w:p>
    <w:p w14:paraId="3F87FFBB" w14:textId="77777777" w:rsidR="006509A4" w:rsidRDefault="006509A4" w:rsidP="00BA4800">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Divert used metal cut-offs from landfill by disposal [into the on-site metals </w:t>
      </w:r>
    </w:p>
    <w:p w14:paraId="3BF8063A" w14:textId="5F6A6EC4" w:rsidR="006509A4" w:rsidRDefault="006509A4" w:rsidP="006509A4">
      <w:pPr>
        <w:spacing w:line="360" w:lineRule="auto"/>
        <w:ind w:left="720" w:firstLine="720"/>
        <w:rPr>
          <w:rFonts w:ascii="Arial" w:hAnsi="Arial" w:cs="Arial"/>
          <w:sz w:val="22"/>
          <w:szCs w:val="22"/>
        </w:rPr>
      </w:pPr>
      <w:r>
        <w:rPr>
          <w:rFonts w:ascii="Arial" w:hAnsi="Arial" w:cs="Arial"/>
          <w:sz w:val="22"/>
          <w:szCs w:val="22"/>
        </w:rPr>
        <w:t>recycling bin] [removed for disposal at the nearest metal recycling facility].</w:t>
      </w:r>
    </w:p>
    <w:p w14:paraId="00BF698B" w14:textId="27BD2C90" w:rsidR="006509A4" w:rsidRDefault="006509A4" w:rsidP="00BA4800">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Divert reusable materials for reuse at nearest used building materials facility.</w:t>
      </w:r>
    </w:p>
    <w:p w14:paraId="11283A22" w14:textId="77777777" w:rsidR="006509A4" w:rsidRDefault="006509A4" w:rsidP="00BA4800">
      <w:pPr>
        <w:spacing w:line="360" w:lineRule="auto"/>
        <w:rPr>
          <w:rFonts w:ascii="Arial" w:hAnsi="Arial" w:cs="Arial"/>
          <w:sz w:val="22"/>
          <w:szCs w:val="22"/>
        </w:rPr>
      </w:pPr>
    </w:p>
    <w:p w14:paraId="4F4AF787" w14:textId="71C0D75D" w:rsidR="006509A4" w:rsidRDefault="006509A4" w:rsidP="00BA4800">
      <w:pPr>
        <w:spacing w:line="360" w:lineRule="auto"/>
        <w:rPr>
          <w:rFonts w:ascii="Arial" w:hAnsi="Arial" w:cs="Arial"/>
          <w:sz w:val="22"/>
          <w:szCs w:val="22"/>
        </w:rPr>
      </w:pPr>
      <w:r>
        <w:rPr>
          <w:rFonts w:ascii="Arial" w:hAnsi="Arial" w:cs="Arial"/>
          <w:b/>
          <w:sz w:val="22"/>
          <w:szCs w:val="22"/>
        </w:rPr>
        <w:t>1.1</w:t>
      </w:r>
      <w:r w:rsidR="008F2F59">
        <w:rPr>
          <w:rFonts w:ascii="Arial" w:hAnsi="Arial" w:cs="Arial"/>
          <w:b/>
          <w:sz w:val="22"/>
          <w:szCs w:val="22"/>
        </w:rPr>
        <w:t>1</w:t>
      </w:r>
      <w:r>
        <w:rPr>
          <w:rFonts w:ascii="Arial" w:hAnsi="Arial" w:cs="Arial"/>
          <w:b/>
          <w:sz w:val="22"/>
          <w:szCs w:val="22"/>
        </w:rPr>
        <w:tab/>
      </w:r>
      <w:r>
        <w:rPr>
          <w:rFonts w:ascii="Arial" w:hAnsi="Arial" w:cs="Arial"/>
          <w:b/>
          <w:sz w:val="22"/>
          <w:szCs w:val="22"/>
        </w:rPr>
        <w:tab/>
        <w:t>WARRANTY</w:t>
      </w:r>
    </w:p>
    <w:p w14:paraId="19C822EB" w14:textId="5275A2B5" w:rsidR="00492F66" w:rsidRDefault="006509A4" w:rsidP="00492F66">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r>
      <w:r w:rsidR="00492F66">
        <w:rPr>
          <w:rFonts w:ascii="Arial" w:hAnsi="Arial" w:cs="Arial"/>
          <w:sz w:val="22"/>
          <w:szCs w:val="22"/>
        </w:rPr>
        <w:t>All manufacturer’s product warranties are against physical defects of systems and products that are properly installed and maintained according to the manufacturer’s instructions and recommendations.</w:t>
      </w:r>
    </w:p>
    <w:p w14:paraId="193AA72F" w14:textId="45C85542" w:rsidR="00492F66" w:rsidRDefault="00492F66" w:rsidP="00492F66">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t>LUXYLIFE™ lifetime (up to 50 years) limited warranty guarantees against buckling, warping, rusting, corroding, and defects in material or workmanship on aluminum siding and soffit.</w:t>
      </w:r>
    </w:p>
    <w:p w14:paraId="66770B68" w14:textId="48B60F88" w:rsidR="00B35BAD" w:rsidRDefault="00492F66" w:rsidP="00DF397E">
      <w:pPr>
        <w:spacing w:line="360" w:lineRule="auto"/>
        <w:ind w:left="2160" w:hanging="720"/>
        <w:rPr>
          <w:rFonts w:ascii="Arial" w:hAnsi="Arial" w:cs="Arial"/>
          <w:sz w:val="22"/>
          <w:szCs w:val="22"/>
        </w:rPr>
      </w:pPr>
      <w:r>
        <w:rPr>
          <w:rFonts w:ascii="Arial" w:hAnsi="Arial" w:cs="Arial"/>
          <w:sz w:val="22"/>
          <w:szCs w:val="22"/>
        </w:rPr>
        <w:t>.2</w:t>
      </w:r>
      <w:r>
        <w:rPr>
          <w:rFonts w:ascii="Arial" w:hAnsi="Arial" w:cs="Arial"/>
          <w:sz w:val="22"/>
          <w:szCs w:val="22"/>
        </w:rPr>
        <w:tab/>
        <w:t>LUXYSHIELD™ 15 year limited finish warranty guarantees against cracking, chalking, colour retention, gloss retention, and adhesion.</w:t>
      </w:r>
    </w:p>
    <w:p w14:paraId="75AB1A95" w14:textId="77777777" w:rsidR="00D65B58" w:rsidRDefault="00DF397E" w:rsidP="00DF397E">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 xml:space="preserve">Provide a signed copy of manufacturer’s warranty </w:t>
      </w:r>
      <w:r w:rsidR="00D65B58">
        <w:rPr>
          <w:rFonts w:ascii="Arial" w:hAnsi="Arial" w:cs="Arial"/>
          <w:sz w:val="22"/>
          <w:szCs w:val="22"/>
        </w:rPr>
        <w:t xml:space="preserve">with all necessary information </w:t>
      </w:r>
    </w:p>
    <w:p w14:paraId="0B7EA6D5" w14:textId="7792EF79" w:rsidR="00DF397E" w:rsidRDefault="00D65B58" w:rsidP="00D65B58">
      <w:pPr>
        <w:spacing w:line="360" w:lineRule="auto"/>
        <w:ind w:left="720" w:firstLine="720"/>
        <w:rPr>
          <w:rFonts w:ascii="Arial" w:hAnsi="Arial" w:cs="Arial"/>
          <w:sz w:val="22"/>
          <w:szCs w:val="22"/>
        </w:rPr>
      </w:pPr>
      <w:r>
        <w:rPr>
          <w:rFonts w:ascii="Arial" w:hAnsi="Arial" w:cs="Arial"/>
          <w:sz w:val="22"/>
          <w:szCs w:val="22"/>
        </w:rPr>
        <w:t>filled out in the manufacturer’s official form for warranty registration.</w:t>
      </w:r>
    </w:p>
    <w:p w14:paraId="4D41A70B" w14:textId="77777777" w:rsidR="00D65B58" w:rsidRDefault="00D65B58" w:rsidP="00D65B58">
      <w:pPr>
        <w:spacing w:line="360" w:lineRule="auto"/>
        <w:rPr>
          <w:rFonts w:ascii="Arial" w:hAnsi="Arial" w:cs="Arial"/>
          <w:sz w:val="22"/>
          <w:szCs w:val="22"/>
        </w:rPr>
      </w:pPr>
    </w:p>
    <w:p w14:paraId="1094FBC0" w14:textId="69504023" w:rsidR="00D65B58" w:rsidRDefault="00D65B58" w:rsidP="00D65B58">
      <w:pPr>
        <w:spacing w:line="360" w:lineRule="auto"/>
        <w:rPr>
          <w:rFonts w:ascii="Arial" w:hAnsi="Arial" w:cs="Arial"/>
          <w:b/>
          <w:sz w:val="22"/>
          <w:szCs w:val="22"/>
        </w:rPr>
      </w:pPr>
      <w:r>
        <w:rPr>
          <w:rFonts w:ascii="Arial" w:hAnsi="Arial" w:cs="Arial"/>
          <w:b/>
          <w:sz w:val="22"/>
          <w:szCs w:val="22"/>
        </w:rPr>
        <w:t>Part 2</w:t>
      </w:r>
      <w:r>
        <w:rPr>
          <w:rFonts w:ascii="Arial" w:hAnsi="Arial" w:cs="Arial"/>
          <w:b/>
          <w:sz w:val="22"/>
          <w:szCs w:val="22"/>
        </w:rPr>
        <w:tab/>
      </w:r>
      <w:r>
        <w:rPr>
          <w:rFonts w:ascii="Arial" w:hAnsi="Arial" w:cs="Arial"/>
          <w:b/>
          <w:sz w:val="22"/>
          <w:szCs w:val="22"/>
        </w:rPr>
        <w:tab/>
        <w:t>Products</w:t>
      </w:r>
    </w:p>
    <w:p w14:paraId="3E8AAE5F" w14:textId="46B95F72" w:rsidR="00D65B58" w:rsidRDefault="00D65B58" w:rsidP="00D65B58">
      <w:pPr>
        <w:spacing w:line="360" w:lineRule="auto"/>
        <w:rPr>
          <w:rFonts w:ascii="Arial" w:hAnsi="Arial" w:cs="Arial"/>
          <w:sz w:val="22"/>
          <w:szCs w:val="22"/>
        </w:rPr>
      </w:pPr>
      <w:r>
        <w:rPr>
          <w:rFonts w:ascii="Arial" w:hAnsi="Arial" w:cs="Arial"/>
          <w:b/>
          <w:sz w:val="22"/>
          <w:szCs w:val="22"/>
        </w:rPr>
        <w:t>2.1</w:t>
      </w:r>
      <w:r>
        <w:rPr>
          <w:rFonts w:ascii="Arial" w:hAnsi="Arial" w:cs="Arial"/>
          <w:b/>
          <w:sz w:val="22"/>
          <w:szCs w:val="22"/>
        </w:rPr>
        <w:tab/>
      </w:r>
      <w:r>
        <w:rPr>
          <w:rFonts w:ascii="Arial" w:hAnsi="Arial" w:cs="Arial"/>
          <w:b/>
          <w:sz w:val="22"/>
          <w:szCs w:val="22"/>
        </w:rPr>
        <w:tab/>
        <w:t>MANUFACTURER</w:t>
      </w:r>
    </w:p>
    <w:p w14:paraId="54A03DCC" w14:textId="77777777" w:rsidR="00D3373E" w:rsidRDefault="00D65B58" w:rsidP="00D65B58">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t>LUXYCLAD</w:t>
      </w:r>
      <w:r w:rsidR="00D3373E" w:rsidRPr="00D3373E">
        <w:rPr>
          <w:rFonts w:ascii="Arial" w:hAnsi="Arial" w:cs="Arial"/>
          <w:vertAlign w:val="superscript"/>
        </w:rPr>
        <w:t>®</w:t>
      </w:r>
      <w:r w:rsidR="00D3373E">
        <w:rPr>
          <w:rFonts w:ascii="Arial" w:hAnsi="Arial" w:cs="Arial"/>
          <w:sz w:val="22"/>
          <w:szCs w:val="22"/>
        </w:rPr>
        <w:t xml:space="preserve">, 24 Benfield Drive, Building C, St. Catharines, ON, Canada, L2S </w:t>
      </w:r>
    </w:p>
    <w:p w14:paraId="13FA54BF" w14:textId="73F1ADD9" w:rsidR="00D3373E" w:rsidRDefault="00D3373E" w:rsidP="00D3373E">
      <w:pPr>
        <w:spacing w:line="360" w:lineRule="auto"/>
        <w:ind w:left="720" w:firstLine="720"/>
        <w:rPr>
          <w:rFonts w:ascii="Arial" w:hAnsi="Arial" w:cs="Arial"/>
          <w:sz w:val="22"/>
          <w:szCs w:val="22"/>
        </w:rPr>
      </w:pPr>
      <w:r>
        <w:rPr>
          <w:rFonts w:ascii="Arial" w:hAnsi="Arial" w:cs="Arial"/>
          <w:sz w:val="22"/>
          <w:szCs w:val="22"/>
        </w:rPr>
        <w:t xml:space="preserve">3V5. Tel: 1 877 255 1022, </w:t>
      </w:r>
      <w:r w:rsidR="008365D2" w:rsidRPr="00607EB9">
        <w:rPr>
          <w:rFonts w:ascii="Arial" w:hAnsi="Arial" w:cs="Arial"/>
          <w:sz w:val="22"/>
          <w:szCs w:val="22"/>
        </w:rPr>
        <w:t>www.luxyclad.com</w:t>
      </w:r>
    </w:p>
    <w:p w14:paraId="7CB5170D" w14:textId="77777777" w:rsidR="008365D2" w:rsidRDefault="008365D2" w:rsidP="008365D2">
      <w:pPr>
        <w:spacing w:line="360" w:lineRule="auto"/>
        <w:rPr>
          <w:rFonts w:ascii="Arial" w:hAnsi="Arial" w:cs="Arial"/>
          <w:sz w:val="22"/>
          <w:szCs w:val="22"/>
        </w:rPr>
      </w:pPr>
    </w:p>
    <w:p w14:paraId="289B5961" w14:textId="0E1CEBE2" w:rsidR="008365D2" w:rsidRDefault="008365D2" w:rsidP="008365D2">
      <w:pPr>
        <w:spacing w:line="360" w:lineRule="auto"/>
        <w:rPr>
          <w:rFonts w:ascii="Arial" w:hAnsi="Arial" w:cs="Arial"/>
          <w:b/>
          <w:sz w:val="22"/>
          <w:szCs w:val="22"/>
        </w:rPr>
      </w:pPr>
      <w:r>
        <w:rPr>
          <w:rFonts w:ascii="Arial" w:hAnsi="Arial" w:cs="Arial"/>
          <w:b/>
          <w:sz w:val="22"/>
          <w:szCs w:val="22"/>
        </w:rPr>
        <w:t>2.2</w:t>
      </w:r>
      <w:r>
        <w:rPr>
          <w:rFonts w:ascii="Arial" w:hAnsi="Arial" w:cs="Arial"/>
          <w:sz w:val="22"/>
          <w:szCs w:val="22"/>
        </w:rPr>
        <w:tab/>
      </w:r>
      <w:r>
        <w:rPr>
          <w:rFonts w:ascii="Arial" w:hAnsi="Arial" w:cs="Arial"/>
          <w:sz w:val="22"/>
          <w:szCs w:val="22"/>
        </w:rPr>
        <w:tab/>
      </w:r>
      <w:r>
        <w:rPr>
          <w:rFonts w:ascii="Arial" w:hAnsi="Arial" w:cs="Arial"/>
          <w:b/>
          <w:sz w:val="22"/>
          <w:szCs w:val="22"/>
        </w:rPr>
        <w:t>EXTRUDED ALUMINUM SIDING AND SOFFIT</w:t>
      </w:r>
    </w:p>
    <w:p w14:paraId="500C9780" w14:textId="3EBEC1D7" w:rsidR="008365D2" w:rsidRDefault="008365D2" w:rsidP="008365D2">
      <w:pPr>
        <w:spacing w:line="360" w:lineRule="auto"/>
        <w:rPr>
          <w:rFonts w:ascii="Arial" w:hAnsi="Arial" w:cs="Arial"/>
          <w:sz w:val="22"/>
          <w:szCs w:val="22"/>
        </w:rPr>
      </w:pPr>
      <w:r>
        <w:rPr>
          <w:rFonts w:ascii="Arial" w:hAnsi="Arial" w:cs="Arial"/>
          <w:b/>
          <w:sz w:val="22"/>
          <w:szCs w:val="22"/>
        </w:rPr>
        <w:tab/>
      </w:r>
      <w:r>
        <w:rPr>
          <w:rFonts w:ascii="Arial" w:hAnsi="Arial" w:cs="Arial"/>
          <w:sz w:val="22"/>
          <w:szCs w:val="22"/>
        </w:rPr>
        <w:t>.1</w:t>
      </w:r>
      <w:r>
        <w:rPr>
          <w:rFonts w:ascii="Arial" w:hAnsi="Arial" w:cs="Arial"/>
          <w:sz w:val="22"/>
          <w:szCs w:val="22"/>
        </w:rPr>
        <w:tab/>
      </w:r>
      <w:r w:rsidR="00A74458">
        <w:rPr>
          <w:rFonts w:ascii="Arial" w:hAnsi="Arial" w:cs="Arial"/>
          <w:sz w:val="22"/>
          <w:szCs w:val="22"/>
        </w:rPr>
        <w:t>4” V-Groove Siding</w:t>
      </w:r>
      <w:r w:rsidR="00CD3CA0">
        <w:rPr>
          <w:rFonts w:ascii="Arial" w:hAnsi="Arial" w:cs="Arial"/>
          <w:sz w:val="22"/>
          <w:szCs w:val="22"/>
        </w:rPr>
        <w:t xml:space="preserve"> and </w:t>
      </w:r>
      <w:r w:rsidR="00F2185D">
        <w:rPr>
          <w:rFonts w:ascii="Arial" w:hAnsi="Arial" w:cs="Arial"/>
          <w:sz w:val="22"/>
          <w:szCs w:val="22"/>
        </w:rPr>
        <w:t>Soffit</w:t>
      </w:r>
    </w:p>
    <w:p w14:paraId="2E5B96E9" w14:textId="75BCB0DF" w:rsidR="00A74458" w:rsidRDefault="00A74458" w:rsidP="008365D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5C1170B6" w14:textId="785EEFD0" w:rsidR="00A74458" w:rsidRDefault="00A74458" w:rsidP="008365D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 xml:space="preserve">Finish: </w:t>
      </w:r>
      <w:r w:rsidR="00566B86">
        <w:rPr>
          <w:rFonts w:ascii="Arial" w:hAnsi="Arial" w:cs="Arial"/>
          <w:sz w:val="22"/>
          <w:szCs w:val="22"/>
        </w:rPr>
        <w:t>Selected by owner’s representative</w:t>
      </w:r>
      <w:r w:rsidR="00F61C2D">
        <w:rPr>
          <w:rFonts w:ascii="Arial" w:hAnsi="Arial" w:cs="Arial"/>
          <w:sz w:val="22"/>
          <w:szCs w:val="22"/>
        </w:rPr>
        <w:t xml:space="preserve"> from manufacturer’s range</w:t>
      </w:r>
    </w:p>
    <w:p w14:paraId="2646F6C5" w14:textId="4220F026" w:rsidR="00566B86" w:rsidRDefault="00566B86" w:rsidP="00D74A4C">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 xml:space="preserve">Solid colour </w:t>
      </w:r>
      <w:r w:rsidR="00F61C2D">
        <w:rPr>
          <w:rFonts w:ascii="Arial" w:hAnsi="Arial" w:cs="Arial"/>
          <w:sz w:val="22"/>
          <w:szCs w:val="22"/>
        </w:rPr>
        <w:t>and metallic finishes: P</w:t>
      </w:r>
      <w:r w:rsidR="00D74A4C">
        <w:rPr>
          <w:rFonts w:ascii="Arial" w:hAnsi="Arial" w:cs="Arial"/>
          <w:sz w:val="22"/>
          <w:szCs w:val="22"/>
        </w:rPr>
        <w:t>owder-coated finish [per AAMA 2604, AAMA 2605]</w:t>
      </w:r>
      <w:r w:rsidR="005C613D">
        <w:rPr>
          <w:rFonts w:ascii="Arial" w:hAnsi="Arial" w:cs="Arial"/>
          <w:sz w:val="22"/>
          <w:szCs w:val="22"/>
        </w:rPr>
        <w:t>.</w:t>
      </w:r>
    </w:p>
    <w:p w14:paraId="3ADB4D81" w14:textId="70E04557" w:rsidR="00F2185D" w:rsidRDefault="00F61C2D" w:rsidP="008F2F59">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w:t>
      </w:r>
      <w:r w:rsidR="008A3CD5">
        <w:rPr>
          <w:rFonts w:ascii="Arial" w:hAnsi="Arial" w:cs="Arial"/>
          <w:sz w:val="22"/>
          <w:szCs w:val="22"/>
        </w:rPr>
        <w:t>es</w:t>
      </w:r>
      <w:r>
        <w:rPr>
          <w:rFonts w:ascii="Arial" w:hAnsi="Arial" w:cs="Arial"/>
          <w:sz w:val="22"/>
          <w:szCs w:val="22"/>
        </w:rPr>
        <w:t xml:space="preserve"> [i.e. wood grain]: Powder-coated </w:t>
      </w:r>
      <w:r w:rsidR="00F2185D">
        <w:rPr>
          <w:rFonts w:ascii="Arial" w:hAnsi="Arial" w:cs="Arial"/>
          <w:sz w:val="22"/>
          <w:szCs w:val="22"/>
        </w:rPr>
        <w:t xml:space="preserve">base </w:t>
      </w:r>
      <w:r>
        <w:rPr>
          <w:rFonts w:ascii="Arial" w:hAnsi="Arial" w:cs="Arial"/>
          <w:sz w:val="22"/>
          <w:szCs w:val="22"/>
        </w:rPr>
        <w:t xml:space="preserve">finish [per AAMA 2604, AAMA 2605] with sublimated </w:t>
      </w:r>
      <w:r w:rsidR="00F2185D">
        <w:rPr>
          <w:rFonts w:ascii="Arial" w:hAnsi="Arial" w:cs="Arial"/>
          <w:sz w:val="22"/>
          <w:szCs w:val="22"/>
        </w:rPr>
        <w:t>finish.</w:t>
      </w:r>
    </w:p>
    <w:p w14:paraId="59CEA306" w14:textId="7FBBB115" w:rsidR="00F2185D" w:rsidRDefault="00F2185D"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F2F59">
        <w:rPr>
          <w:rFonts w:ascii="Arial" w:hAnsi="Arial" w:cs="Arial"/>
          <w:sz w:val="22"/>
          <w:szCs w:val="22"/>
        </w:rPr>
        <w:t>3</w:t>
      </w:r>
      <w:r>
        <w:rPr>
          <w:rFonts w:ascii="Arial" w:hAnsi="Arial" w:cs="Arial"/>
          <w:sz w:val="22"/>
          <w:szCs w:val="22"/>
        </w:rPr>
        <w:tab/>
        <w:t>Thickness:</w:t>
      </w:r>
      <w:r w:rsidR="008F2F59">
        <w:rPr>
          <w:rFonts w:ascii="Arial" w:hAnsi="Arial" w:cs="Arial"/>
          <w:sz w:val="22"/>
          <w:szCs w:val="22"/>
        </w:rPr>
        <w:t xml:space="preserve"> 13 gauge (aluminum)</w:t>
      </w:r>
    </w:p>
    <w:p w14:paraId="675114EA" w14:textId="06E44E87" w:rsidR="00F2185D" w:rsidRDefault="00F2185D"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F2F59">
        <w:rPr>
          <w:rFonts w:ascii="Arial" w:hAnsi="Arial" w:cs="Arial"/>
          <w:sz w:val="22"/>
          <w:szCs w:val="22"/>
        </w:rPr>
        <w:t>4</w:t>
      </w:r>
      <w:r>
        <w:rPr>
          <w:rFonts w:ascii="Arial" w:hAnsi="Arial" w:cs="Arial"/>
          <w:sz w:val="22"/>
          <w:szCs w:val="22"/>
        </w:rPr>
        <w:tab/>
      </w:r>
      <w:r w:rsidR="00CD3CA0">
        <w:rPr>
          <w:rFonts w:ascii="Arial" w:hAnsi="Arial" w:cs="Arial"/>
          <w:sz w:val="22"/>
          <w:szCs w:val="22"/>
        </w:rPr>
        <w:t xml:space="preserve">Size: 4” </w:t>
      </w:r>
      <w:r w:rsidR="00631F5A">
        <w:rPr>
          <w:rFonts w:ascii="Arial" w:hAnsi="Arial" w:cs="Arial"/>
          <w:sz w:val="22"/>
          <w:szCs w:val="22"/>
        </w:rPr>
        <w:t xml:space="preserve">(101.6mm) </w:t>
      </w:r>
      <w:r w:rsidR="00CD3CA0">
        <w:rPr>
          <w:rFonts w:ascii="Arial" w:hAnsi="Arial" w:cs="Arial"/>
          <w:sz w:val="22"/>
          <w:szCs w:val="22"/>
        </w:rPr>
        <w:t>profile face @ 24’ (7315.2mm) lengths</w:t>
      </w:r>
    </w:p>
    <w:p w14:paraId="6338CE75" w14:textId="207BC66B" w:rsidR="00CD3CA0" w:rsidRDefault="00CD3CA0" w:rsidP="00CD3CA0">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6” V-Groove Siding and Soffit</w:t>
      </w:r>
    </w:p>
    <w:p w14:paraId="1555405D"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0292EBCF"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Finish: Selected by owner’s representative from manufacturer’s range</w:t>
      </w:r>
    </w:p>
    <w:p w14:paraId="596D0444" w14:textId="0F3A1414" w:rsidR="00CD3CA0" w:rsidRDefault="00CD3CA0" w:rsidP="00CD3CA0">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Solid colour and metallic finishes: Powder-coated finish [per AAMA 2604, AAMA 2605]</w:t>
      </w:r>
      <w:r w:rsidR="005C613D">
        <w:rPr>
          <w:rFonts w:ascii="Arial" w:hAnsi="Arial" w:cs="Arial"/>
          <w:sz w:val="22"/>
          <w:szCs w:val="22"/>
        </w:rPr>
        <w:t>.</w:t>
      </w:r>
    </w:p>
    <w:p w14:paraId="10CCD208" w14:textId="5C6C0E0D" w:rsidR="00CD3CA0" w:rsidRDefault="00CD3CA0" w:rsidP="0084417E">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finishes [i.e. wood grain]: Powder-coated base finish [per AAMA 2604, AAMA 2605] with sublimated finish.</w:t>
      </w:r>
    </w:p>
    <w:p w14:paraId="1CA22DC3" w14:textId="22242356" w:rsidR="00CD3CA0" w:rsidRDefault="0084417E"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sidR="00CD3CA0">
        <w:rPr>
          <w:rFonts w:ascii="Arial" w:hAnsi="Arial" w:cs="Arial"/>
          <w:sz w:val="22"/>
          <w:szCs w:val="22"/>
        </w:rPr>
        <w:tab/>
        <w:t>Thickness:</w:t>
      </w:r>
      <w:r>
        <w:rPr>
          <w:rFonts w:ascii="Arial" w:hAnsi="Arial" w:cs="Arial"/>
          <w:sz w:val="22"/>
          <w:szCs w:val="22"/>
        </w:rPr>
        <w:t xml:space="preserve"> 11 gauge (aluminum)</w:t>
      </w:r>
    </w:p>
    <w:p w14:paraId="14C255CE" w14:textId="48B9FCCD"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84417E">
        <w:rPr>
          <w:rFonts w:ascii="Arial" w:hAnsi="Arial" w:cs="Arial"/>
          <w:sz w:val="22"/>
          <w:szCs w:val="22"/>
        </w:rPr>
        <w:t>4</w:t>
      </w:r>
      <w:r>
        <w:rPr>
          <w:rFonts w:ascii="Arial" w:hAnsi="Arial" w:cs="Arial"/>
          <w:sz w:val="22"/>
          <w:szCs w:val="22"/>
        </w:rPr>
        <w:tab/>
        <w:t xml:space="preserve">Size: 6” </w:t>
      </w:r>
      <w:r w:rsidR="00631F5A">
        <w:rPr>
          <w:rFonts w:ascii="Arial" w:hAnsi="Arial" w:cs="Arial"/>
          <w:sz w:val="22"/>
          <w:szCs w:val="22"/>
        </w:rPr>
        <w:t xml:space="preserve">(152.4mm) </w:t>
      </w:r>
      <w:r>
        <w:rPr>
          <w:rFonts w:ascii="Arial" w:hAnsi="Arial" w:cs="Arial"/>
          <w:sz w:val="22"/>
          <w:szCs w:val="22"/>
        </w:rPr>
        <w:t>profile face @ 24’ (7315.2mm) lengths</w:t>
      </w:r>
    </w:p>
    <w:p w14:paraId="17109B68" w14:textId="2DD556C2" w:rsidR="00CD3CA0" w:rsidRDefault="00CD3CA0" w:rsidP="00CD3CA0">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t>6” Channel Siding and Soffit</w:t>
      </w:r>
    </w:p>
    <w:p w14:paraId="732695C8"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2A4D11EB"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Finish: Selected by owner’s representative from manufacturer’s range</w:t>
      </w:r>
    </w:p>
    <w:p w14:paraId="69B52C60" w14:textId="4B14D620" w:rsidR="00CD3CA0" w:rsidRDefault="00CD3CA0" w:rsidP="00CD3CA0">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Solid colour and metallic finishes: Powder-coated finish [per AAMA 2604, AAMA 2605]</w:t>
      </w:r>
      <w:r w:rsidR="005C613D">
        <w:rPr>
          <w:rFonts w:ascii="Arial" w:hAnsi="Arial" w:cs="Arial"/>
          <w:sz w:val="22"/>
          <w:szCs w:val="22"/>
        </w:rPr>
        <w:t>.</w:t>
      </w:r>
    </w:p>
    <w:p w14:paraId="16E3D14C" w14:textId="517950BF" w:rsidR="00CD3CA0" w:rsidRDefault="00CD3CA0" w:rsidP="0084417E">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finishes [i.e. wood grain]: Powder-coated base finish [per AAMA 2604, AAMA 2605] with sublimated finish.</w:t>
      </w:r>
    </w:p>
    <w:p w14:paraId="3CE11266" w14:textId="7A757930" w:rsidR="00CD3CA0" w:rsidRDefault="0084417E"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sidR="00CD3CA0">
        <w:rPr>
          <w:rFonts w:ascii="Arial" w:hAnsi="Arial" w:cs="Arial"/>
          <w:sz w:val="22"/>
          <w:szCs w:val="22"/>
        </w:rPr>
        <w:tab/>
        <w:t>Thickness:</w:t>
      </w:r>
      <w:r>
        <w:rPr>
          <w:rFonts w:ascii="Arial" w:hAnsi="Arial" w:cs="Arial"/>
          <w:sz w:val="22"/>
          <w:szCs w:val="22"/>
        </w:rPr>
        <w:t xml:space="preserve"> 11 gauge (aluminum)</w:t>
      </w:r>
    </w:p>
    <w:p w14:paraId="218B98F7" w14:textId="695B9BD0" w:rsidR="00CD3CA0" w:rsidRDefault="0084417E"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.4</w:t>
      </w:r>
      <w:r w:rsidR="00CD3CA0">
        <w:rPr>
          <w:rFonts w:ascii="Arial" w:hAnsi="Arial" w:cs="Arial"/>
          <w:sz w:val="22"/>
          <w:szCs w:val="22"/>
        </w:rPr>
        <w:tab/>
        <w:t xml:space="preserve">Size: 6” </w:t>
      </w:r>
      <w:r w:rsidR="00631F5A">
        <w:rPr>
          <w:rFonts w:ascii="Arial" w:hAnsi="Arial" w:cs="Arial"/>
          <w:sz w:val="22"/>
          <w:szCs w:val="22"/>
        </w:rPr>
        <w:t xml:space="preserve">(152.4mm) </w:t>
      </w:r>
      <w:r w:rsidR="00CD3CA0">
        <w:rPr>
          <w:rFonts w:ascii="Arial" w:hAnsi="Arial" w:cs="Arial"/>
          <w:sz w:val="22"/>
          <w:szCs w:val="22"/>
        </w:rPr>
        <w:t>profile face @ 24’ (7315.2mm) lengths</w:t>
      </w:r>
    </w:p>
    <w:p w14:paraId="6D07ABF8" w14:textId="00363675" w:rsidR="00CD3CA0" w:rsidRDefault="00CD3CA0" w:rsidP="00CD3CA0">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4” Perforated V-Groove Soffit</w:t>
      </w:r>
    </w:p>
    <w:p w14:paraId="5A5D3165"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Material: 6063-T5 alloy extruded aluminum</w:t>
      </w:r>
    </w:p>
    <w:p w14:paraId="443CC389" w14:textId="77777777"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Finish: Selected by owner’s representative from manufacturer’s range</w:t>
      </w:r>
    </w:p>
    <w:p w14:paraId="6A26426C" w14:textId="79676928" w:rsidR="00CD3CA0" w:rsidRDefault="00CD3CA0" w:rsidP="00CD3CA0">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Solid colour and metallic finishes: Powder-coated finish [per AAMA 2604, AAMA 2605]</w:t>
      </w:r>
      <w:r w:rsidR="005C613D">
        <w:rPr>
          <w:rFonts w:ascii="Arial" w:hAnsi="Arial" w:cs="Arial"/>
          <w:sz w:val="22"/>
          <w:szCs w:val="22"/>
        </w:rPr>
        <w:t>.</w:t>
      </w:r>
    </w:p>
    <w:p w14:paraId="1C0E5B0A" w14:textId="46FAC1AA" w:rsidR="00CD3CA0" w:rsidRDefault="00CD3CA0" w:rsidP="00667ACB">
      <w:pPr>
        <w:spacing w:line="360" w:lineRule="auto"/>
        <w:ind w:left="2880" w:hanging="720"/>
        <w:rPr>
          <w:rFonts w:ascii="Arial" w:hAnsi="Arial" w:cs="Arial"/>
          <w:sz w:val="22"/>
          <w:szCs w:val="22"/>
        </w:rPr>
      </w:pPr>
      <w:r>
        <w:rPr>
          <w:rFonts w:ascii="Arial" w:hAnsi="Arial" w:cs="Arial"/>
          <w:sz w:val="22"/>
          <w:szCs w:val="22"/>
        </w:rPr>
        <w:t>.2</w:t>
      </w:r>
      <w:r>
        <w:rPr>
          <w:rFonts w:ascii="Arial" w:hAnsi="Arial" w:cs="Arial"/>
          <w:sz w:val="22"/>
          <w:szCs w:val="22"/>
        </w:rPr>
        <w:tab/>
        <w:t>Decorative finishes [i.e. wood grain]: Powder-coated base finish [per AAMA 2604, AAMA 2605] with sublimated finish.</w:t>
      </w:r>
    </w:p>
    <w:p w14:paraId="6DC74135" w14:textId="0C11C021" w:rsidR="00CD3CA0"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667ACB">
        <w:rPr>
          <w:rFonts w:ascii="Arial" w:hAnsi="Arial" w:cs="Arial"/>
          <w:sz w:val="22"/>
          <w:szCs w:val="22"/>
        </w:rPr>
        <w:t>3</w:t>
      </w:r>
      <w:r>
        <w:rPr>
          <w:rFonts w:ascii="Arial" w:hAnsi="Arial" w:cs="Arial"/>
          <w:sz w:val="22"/>
          <w:szCs w:val="22"/>
        </w:rPr>
        <w:tab/>
        <w:t>Thickness:</w:t>
      </w:r>
      <w:r w:rsidR="00667ACB">
        <w:rPr>
          <w:rFonts w:ascii="Arial" w:hAnsi="Arial" w:cs="Arial"/>
          <w:sz w:val="22"/>
          <w:szCs w:val="22"/>
        </w:rPr>
        <w:t xml:space="preserve"> 13 gauge (aluminum)</w:t>
      </w:r>
    </w:p>
    <w:p w14:paraId="101D7F66" w14:textId="6492C4F0" w:rsidR="00CD3CA0" w:rsidRPr="008365D2" w:rsidRDefault="00CD3CA0" w:rsidP="00CD3CA0">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w:t>
      </w:r>
      <w:r w:rsidR="00667ACB">
        <w:rPr>
          <w:rFonts w:ascii="Arial" w:hAnsi="Arial" w:cs="Arial"/>
          <w:sz w:val="22"/>
          <w:szCs w:val="22"/>
        </w:rPr>
        <w:t>4</w:t>
      </w:r>
      <w:r>
        <w:rPr>
          <w:rFonts w:ascii="Arial" w:hAnsi="Arial" w:cs="Arial"/>
          <w:sz w:val="22"/>
          <w:szCs w:val="22"/>
        </w:rPr>
        <w:tab/>
        <w:t xml:space="preserve">Size: 4” </w:t>
      </w:r>
      <w:r w:rsidR="00631F5A">
        <w:rPr>
          <w:rFonts w:ascii="Arial" w:hAnsi="Arial" w:cs="Arial"/>
          <w:sz w:val="22"/>
          <w:szCs w:val="22"/>
        </w:rPr>
        <w:t xml:space="preserve">(101.6mm) </w:t>
      </w:r>
      <w:r>
        <w:rPr>
          <w:rFonts w:ascii="Arial" w:hAnsi="Arial" w:cs="Arial"/>
          <w:sz w:val="22"/>
          <w:szCs w:val="22"/>
        </w:rPr>
        <w:t>profile face @ 12’ (3657.6mm) lengths</w:t>
      </w:r>
    </w:p>
    <w:p w14:paraId="38F00F57" w14:textId="687ECAD9" w:rsidR="00CD3CA0" w:rsidRDefault="00CD3CA0" w:rsidP="00F2185D">
      <w:pPr>
        <w:spacing w:line="360" w:lineRule="auto"/>
        <w:rPr>
          <w:rFonts w:ascii="Arial" w:hAnsi="Arial" w:cs="Arial"/>
          <w:sz w:val="22"/>
          <w:szCs w:val="22"/>
        </w:rPr>
      </w:pPr>
    </w:p>
    <w:p w14:paraId="7756EEDA" w14:textId="366DA7F8" w:rsidR="00631F5A" w:rsidRDefault="00631F5A" w:rsidP="00F2185D">
      <w:pPr>
        <w:spacing w:line="360" w:lineRule="auto"/>
        <w:rPr>
          <w:rFonts w:ascii="Arial" w:hAnsi="Arial" w:cs="Arial"/>
          <w:sz w:val="22"/>
          <w:szCs w:val="22"/>
        </w:rPr>
      </w:pPr>
      <w:r>
        <w:rPr>
          <w:rFonts w:ascii="Arial" w:hAnsi="Arial" w:cs="Arial"/>
          <w:b/>
          <w:sz w:val="22"/>
          <w:szCs w:val="22"/>
        </w:rPr>
        <w:t>2.3</w:t>
      </w:r>
      <w:r>
        <w:rPr>
          <w:rFonts w:ascii="Arial" w:hAnsi="Arial" w:cs="Arial"/>
          <w:b/>
          <w:sz w:val="22"/>
          <w:szCs w:val="22"/>
        </w:rPr>
        <w:tab/>
      </w:r>
      <w:r>
        <w:rPr>
          <w:rFonts w:ascii="Arial" w:hAnsi="Arial" w:cs="Arial"/>
          <w:b/>
          <w:sz w:val="22"/>
          <w:szCs w:val="22"/>
        </w:rPr>
        <w:tab/>
        <w:t>ACCESSORIES</w:t>
      </w:r>
    </w:p>
    <w:p w14:paraId="27D1B441" w14:textId="0F5C3B50" w:rsidR="00631F5A" w:rsidRDefault="00631F5A" w:rsidP="00F2185D">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r>
      <w:r w:rsidR="001D6F6A">
        <w:rPr>
          <w:rFonts w:ascii="Arial" w:hAnsi="Arial" w:cs="Arial"/>
          <w:sz w:val="22"/>
          <w:szCs w:val="22"/>
        </w:rPr>
        <w:t>Trim Pieces</w:t>
      </w:r>
      <w:r w:rsidR="005A0A7A">
        <w:rPr>
          <w:rFonts w:ascii="Arial" w:hAnsi="Arial" w:cs="Arial"/>
          <w:sz w:val="22"/>
          <w:szCs w:val="22"/>
        </w:rPr>
        <w:t>, 6063-T5 alloy extruded aluminum @ 12’ (3657.6mm) lengths</w:t>
      </w:r>
    </w:p>
    <w:p w14:paraId="07E8B58D" w14:textId="2FE1722E" w:rsidR="00EF1F5E" w:rsidRDefault="00B32B69"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r>
      <w:r w:rsidR="00EF1F5E">
        <w:rPr>
          <w:rFonts w:ascii="Arial" w:hAnsi="Arial" w:cs="Arial"/>
          <w:sz w:val="22"/>
          <w:szCs w:val="22"/>
        </w:rPr>
        <w:t xml:space="preserve">1.7” </w:t>
      </w:r>
      <w:r w:rsidR="001D6F6A">
        <w:rPr>
          <w:rFonts w:ascii="Arial" w:hAnsi="Arial" w:cs="Arial"/>
          <w:sz w:val="22"/>
          <w:szCs w:val="22"/>
        </w:rPr>
        <w:t>Flat Cap</w:t>
      </w:r>
    </w:p>
    <w:p w14:paraId="143DE868" w14:textId="6C3E07A8"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1.7” Flat Cap Base</w:t>
      </w:r>
    </w:p>
    <w:p w14:paraId="0CB5396B" w14:textId="0401E484"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1.7” Finishing Strip Cap</w:t>
      </w:r>
    </w:p>
    <w:p w14:paraId="1DE0CB01" w14:textId="6C4A1FAB"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.4</w:t>
      </w:r>
      <w:r>
        <w:rPr>
          <w:rFonts w:ascii="Arial" w:hAnsi="Arial" w:cs="Arial"/>
          <w:sz w:val="22"/>
          <w:szCs w:val="22"/>
        </w:rPr>
        <w:tab/>
        <w:t>1.7” Finishing Strip Base</w:t>
      </w:r>
    </w:p>
    <w:p w14:paraId="4B21BA61" w14:textId="17B0D60F"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.5</w:t>
      </w:r>
      <w:r>
        <w:rPr>
          <w:rFonts w:ascii="Arial" w:hAnsi="Arial" w:cs="Arial"/>
          <w:sz w:val="22"/>
          <w:szCs w:val="22"/>
        </w:rPr>
        <w:tab/>
        <w:t>J-trim</w:t>
      </w:r>
    </w:p>
    <w:p w14:paraId="26AB60E4" w14:textId="41F1F849"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.6</w:t>
      </w:r>
      <w:r>
        <w:rPr>
          <w:rFonts w:ascii="Arial" w:hAnsi="Arial" w:cs="Arial"/>
          <w:sz w:val="22"/>
          <w:szCs w:val="22"/>
        </w:rPr>
        <w:tab/>
        <w:t>1” Inside Corner Cap</w:t>
      </w:r>
    </w:p>
    <w:p w14:paraId="0A217E2B" w14:textId="6B8E4071"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.7</w:t>
      </w:r>
      <w:r>
        <w:rPr>
          <w:rFonts w:ascii="Arial" w:hAnsi="Arial" w:cs="Arial"/>
          <w:sz w:val="22"/>
          <w:szCs w:val="22"/>
        </w:rPr>
        <w:tab/>
        <w:t>1” Inside Corner Base</w:t>
      </w:r>
    </w:p>
    <w:p w14:paraId="22A33E00" w14:textId="3D9B6174"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.8</w:t>
      </w:r>
      <w:r>
        <w:rPr>
          <w:rFonts w:ascii="Arial" w:hAnsi="Arial" w:cs="Arial"/>
          <w:sz w:val="22"/>
          <w:szCs w:val="22"/>
        </w:rPr>
        <w:tab/>
        <w:t>1.7” Outside Corner Cap</w:t>
      </w:r>
    </w:p>
    <w:p w14:paraId="5B85F881" w14:textId="26FBE73F" w:rsidR="00EF1F5E"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.9</w:t>
      </w:r>
      <w:r>
        <w:rPr>
          <w:rFonts w:ascii="Arial" w:hAnsi="Arial" w:cs="Arial"/>
          <w:sz w:val="22"/>
          <w:szCs w:val="22"/>
        </w:rPr>
        <w:tab/>
        <w:t>1.7” Outside Corner Base</w:t>
      </w:r>
    </w:p>
    <w:p w14:paraId="794FA6D6" w14:textId="22A5A176" w:rsidR="005A0A7A" w:rsidRDefault="00EF1F5E"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.10</w:t>
      </w:r>
      <w:r>
        <w:rPr>
          <w:rFonts w:ascii="Arial" w:hAnsi="Arial" w:cs="Arial"/>
          <w:sz w:val="22"/>
          <w:szCs w:val="22"/>
        </w:rPr>
        <w:tab/>
      </w:r>
      <w:r w:rsidR="005A0A7A">
        <w:rPr>
          <w:rFonts w:ascii="Arial" w:hAnsi="Arial" w:cs="Arial"/>
          <w:sz w:val="22"/>
          <w:szCs w:val="22"/>
        </w:rPr>
        <w:t>1” Outside One Piece Corner</w:t>
      </w:r>
    </w:p>
    <w:p w14:paraId="3CDE76D7" w14:textId="77777777" w:rsidR="003F4267" w:rsidRDefault="003F4267" w:rsidP="00F2185D">
      <w:pPr>
        <w:spacing w:line="360" w:lineRule="auto"/>
        <w:rPr>
          <w:rFonts w:ascii="Arial" w:hAnsi="Arial" w:cs="Arial"/>
          <w:sz w:val="22"/>
          <w:szCs w:val="22"/>
        </w:rPr>
      </w:pPr>
    </w:p>
    <w:p w14:paraId="47300089" w14:textId="1F03E987" w:rsidR="005A0A7A" w:rsidRDefault="005A0A7A" w:rsidP="00F2185D">
      <w:pPr>
        <w:spacing w:line="360" w:lineRule="auto"/>
        <w:rPr>
          <w:rFonts w:ascii="Arial" w:hAnsi="Arial" w:cs="Arial"/>
          <w:sz w:val="22"/>
          <w:szCs w:val="22"/>
        </w:rPr>
      </w:pPr>
      <w:r>
        <w:rPr>
          <w:rFonts w:ascii="Arial" w:hAnsi="Arial" w:cs="Arial"/>
          <w:sz w:val="22"/>
          <w:szCs w:val="22"/>
        </w:rPr>
        <w:tab/>
        <w:t>.2</w:t>
      </w:r>
      <w:r>
        <w:rPr>
          <w:rFonts w:ascii="Arial" w:hAnsi="Arial" w:cs="Arial"/>
          <w:sz w:val="22"/>
          <w:szCs w:val="22"/>
        </w:rPr>
        <w:tab/>
        <w:t>Other Components</w:t>
      </w:r>
      <w:r w:rsidR="003D5A60">
        <w:rPr>
          <w:rFonts w:ascii="Arial" w:hAnsi="Arial" w:cs="Arial"/>
          <w:sz w:val="22"/>
          <w:szCs w:val="22"/>
        </w:rPr>
        <w:t>, 6063-T5 alloy extruded aluminum @ 12’ (3657.6mm) lengths</w:t>
      </w:r>
    </w:p>
    <w:p w14:paraId="0B302226" w14:textId="73E1AF71" w:rsidR="005A0A7A" w:rsidRDefault="005A0A7A"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.1</w:t>
      </w:r>
      <w:r>
        <w:rPr>
          <w:rFonts w:ascii="Arial" w:hAnsi="Arial" w:cs="Arial"/>
          <w:sz w:val="22"/>
          <w:szCs w:val="22"/>
        </w:rPr>
        <w:tab/>
        <w:t xml:space="preserve">4” </w:t>
      </w:r>
      <w:r w:rsidR="003D5A60">
        <w:rPr>
          <w:rFonts w:ascii="Arial" w:hAnsi="Arial" w:cs="Arial"/>
          <w:sz w:val="22"/>
          <w:szCs w:val="22"/>
        </w:rPr>
        <w:t>Splicer Support</w:t>
      </w:r>
    </w:p>
    <w:p w14:paraId="74229A09" w14:textId="799391F5" w:rsidR="003D5A60" w:rsidRDefault="003D5A60"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6” Splicer Support</w:t>
      </w:r>
    </w:p>
    <w:p w14:paraId="5B6DAA16" w14:textId="7F6DF03B" w:rsidR="003D5A60" w:rsidRDefault="003D5A60"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Starter Strip</w:t>
      </w:r>
    </w:p>
    <w:p w14:paraId="341482C7" w14:textId="5D8C5504" w:rsidR="003D5A60" w:rsidRDefault="003D5A60" w:rsidP="00F2185D">
      <w:pPr>
        <w:spacing w:line="360" w:lineRule="auto"/>
        <w:rPr>
          <w:rFonts w:ascii="Arial" w:hAnsi="Arial" w:cs="Arial"/>
          <w:sz w:val="22"/>
          <w:szCs w:val="22"/>
        </w:rPr>
      </w:pPr>
      <w:r>
        <w:rPr>
          <w:rFonts w:ascii="Arial" w:hAnsi="Arial" w:cs="Arial"/>
          <w:sz w:val="22"/>
          <w:szCs w:val="22"/>
        </w:rPr>
        <w:tab/>
        <w:t>.3</w:t>
      </w:r>
      <w:r>
        <w:rPr>
          <w:rFonts w:ascii="Arial" w:hAnsi="Arial" w:cs="Arial"/>
          <w:sz w:val="22"/>
          <w:szCs w:val="22"/>
        </w:rPr>
        <w:tab/>
      </w:r>
      <w:r w:rsidR="00CA26F2">
        <w:rPr>
          <w:rFonts w:ascii="Arial" w:hAnsi="Arial" w:cs="Arial"/>
          <w:sz w:val="22"/>
          <w:szCs w:val="22"/>
        </w:rPr>
        <w:t xml:space="preserve">Rain Screen </w:t>
      </w:r>
      <w:r>
        <w:rPr>
          <w:rFonts w:ascii="Arial" w:hAnsi="Arial" w:cs="Arial"/>
          <w:sz w:val="22"/>
          <w:szCs w:val="22"/>
        </w:rPr>
        <w:t>Clips, 6063-T5 alloy extruded aluminum @ 1” (25.4mm) lengths</w:t>
      </w:r>
    </w:p>
    <w:p w14:paraId="5E412AE3" w14:textId="3C208D3C" w:rsidR="003D5A60" w:rsidRDefault="003D5A60" w:rsidP="00F2185D">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Touch Up Pen</w:t>
      </w:r>
      <w:r w:rsidR="00CA26F2">
        <w:rPr>
          <w:rFonts w:ascii="Arial" w:hAnsi="Arial" w:cs="Arial"/>
          <w:sz w:val="22"/>
          <w:szCs w:val="22"/>
        </w:rPr>
        <w:t>, Light or Dark Brown</w:t>
      </w:r>
    </w:p>
    <w:p w14:paraId="375B2CC9" w14:textId="77777777" w:rsidR="005C613D" w:rsidRDefault="00CA26F2" w:rsidP="00CA26F2">
      <w:pPr>
        <w:spacing w:line="360" w:lineRule="auto"/>
        <w:ind w:firstLine="720"/>
        <w:rPr>
          <w:rFonts w:ascii="Arial" w:hAnsi="Arial" w:cs="Arial"/>
          <w:sz w:val="22"/>
          <w:szCs w:val="22"/>
        </w:rPr>
      </w:pPr>
      <w:r>
        <w:rPr>
          <w:rFonts w:ascii="Arial" w:hAnsi="Arial" w:cs="Arial"/>
          <w:sz w:val="22"/>
          <w:szCs w:val="22"/>
        </w:rPr>
        <w:t>.5</w:t>
      </w:r>
      <w:r>
        <w:rPr>
          <w:rFonts w:ascii="Arial" w:hAnsi="Arial" w:cs="Arial"/>
          <w:sz w:val="22"/>
          <w:szCs w:val="22"/>
        </w:rPr>
        <w:tab/>
      </w:r>
      <w:r w:rsidRPr="00CA26F2">
        <w:rPr>
          <w:rFonts w:ascii="Arial" w:hAnsi="Arial" w:cs="Arial"/>
          <w:sz w:val="22"/>
          <w:szCs w:val="22"/>
        </w:rPr>
        <w:t>F</w:t>
      </w:r>
      <w:r>
        <w:rPr>
          <w:rFonts w:ascii="Arial" w:hAnsi="Arial" w:cs="Arial"/>
          <w:sz w:val="22"/>
          <w:szCs w:val="22"/>
        </w:rPr>
        <w:t xml:space="preserve">asteners: 1-1/2” length, #8 screw with </w:t>
      </w:r>
      <w:r w:rsidR="005C613D">
        <w:rPr>
          <w:rFonts w:ascii="Arial" w:hAnsi="Arial" w:cs="Arial"/>
          <w:sz w:val="22"/>
          <w:szCs w:val="22"/>
        </w:rPr>
        <w:t xml:space="preserve">corrosion resistance suitable for the </w:t>
      </w:r>
    </w:p>
    <w:p w14:paraId="383FF252" w14:textId="3FD1DC5B" w:rsidR="00CA26F2" w:rsidRDefault="005C613D" w:rsidP="005C613D">
      <w:pPr>
        <w:spacing w:line="360" w:lineRule="auto"/>
        <w:ind w:left="720" w:firstLine="720"/>
        <w:rPr>
          <w:rFonts w:ascii="Arial" w:hAnsi="Arial" w:cs="Arial"/>
          <w:sz w:val="22"/>
          <w:szCs w:val="22"/>
        </w:rPr>
      </w:pPr>
      <w:r>
        <w:rPr>
          <w:rFonts w:ascii="Arial" w:hAnsi="Arial" w:cs="Arial"/>
          <w:sz w:val="22"/>
          <w:szCs w:val="22"/>
        </w:rPr>
        <w:t>application and climate.</w:t>
      </w:r>
    </w:p>
    <w:p w14:paraId="70FF77E1" w14:textId="6E56EE4F" w:rsidR="005C613D" w:rsidRPr="00CA26F2" w:rsidRDefault="005C613D" w:rsidP="005C613D">
      <w:pPr>
        <w:spacing w:line="360" w:lineRule="auto"/>
        <w:ind w:left="1440" w:hanging="720"/>
        <w:rPr>
          <w:rFonts w:ascii="Arial" w:hAnsi="Arial" w:cs="Arial"/>
          <w:sz w:val="22"/>
          <w:szCs w:val="22"/>
        </w:rPr>
      </w:pPr>
      <w:r>
        <w:rPr>
          <w:rFonts w:ascii="Arial" w:hAnsi="Arial" w:cs="Arial"/>
          <w:sz w:val="22"/>
          <w:szCs w:val="22"/>
        </w:rPr>
        <w:t>.6</w:t>
      </w:r>
      <w:r>
        <w:rPr>
          <w:rFonts w:ascii="Arial" w:hAnsi="Arial" w:cs="Arial"/>
          <w:sz w:val="22"/>
          <w:szCs w:val="22"/>
        </w:rPr>
        <w:tab/>
        <w:t>Girts: NV1-EF Thermally Broken Cladding Support System for Exposed Fastener Facade Attachment by NVELOPE Rainscreen Cladding Systems. Fabricated from 6005A-T6 aluminum with polypropylene thermal isolator and installed using Standard NVELOPE Fasteners as per manufacturer’s documentation.</w:t>
      </w:r>
    </w:p>
    <w:p w14:paraId="7B14B334" w14:textId="77777777" w:rsidR="00547D32" w:rsidRDefault="00547D32" w:rsidP="00F2185D">
      <w:pPr>
        <w:spacing w:line="360" w:lineRule="auto"/>
        <w:rPr>
          <w:rFonts w:ascii="Arial" w:hAnsi="Arial" w:cs="Arial"/>
          <w:sz w:val="22"/>
          <w:szCs w:val="22"/>
        </w:rPr>
      </w:pPr>
      <w:r>
        <w:rPr>
          <w:rFonts w:ascii="Arial" w:hAnsi="Arial" w:cs="Arial"/>
          <w:sz w:val="22"/>
          <w:szCs w:val="22"/>
        </w:rPr>
        <w:tab/>
        <w:t>.7</w:t>
      </w:r>
      <w:r>
        <w:rPr>
          <w:rFonts w:ascii="Arial" w:hAnsi="Arial" w:cs="Arial"/>
          <w:sz w:val="22"/>
          <w:szCs w:val="22"/>
        </w:rPr>
        <w:tab/>
        <w:t>Insulation:</w:t>
      </w:r>
    </w:p>
    <w:p w14:paraId="3AABFB31" w14:textId="01752578" w:rsidR="00547D32" w:rsidRDefault="00547D32" w:rsidP="00547D32">
      <w:pPr>
        <w:spacing w:line="360" w:lineRule="auto"/>
        <w:ind w:left="720" w:firstLine="720"/>
        <w:rPr>
          <w:rFonts w:ascii="Arial" w:hAnsi="Arial" w:cs="Arial"/>
          <w:sz w:val="22"/>
          <w:szCs w:val="22"/>
        </w:rPr>
      </w:pPr>
      <w:r>
        <w:rPr>
          <w:rFonts w:ascii="Arial" w:hAnsi="Arial" w:cs="Arial"/>
          <w:sz w:val="22"/>
          <w:szCs w:val="22"/>
        </w:rPr>
        <w:t>.1</w:t>
      </w:r>
      <w:r>
        <w:rPr>
          <w:rFonts w:ascii="Arial" w:hAnsi="Arial" w:cs="Arial"/>
          <w:sz w:val="22"/>
          <w:szCs w:val="22"/>
        </w:rPr>
        <w:tab/>
        <w:t>Board Insulation</w:t>
      </w:r>
      <w:r w:rsidR="00DC4A34">
        <w:rPr>
          <w:rFonts w:ascii="Arial" w:hAnsi="Arial" w:cs="Arial"/>
          <w:sz w:val="22"/>
          <w:szCs w:val="22"/>
        </w:rPr>
        <w:t xml:space="preserve"> as</w:t>
      </w:r>
      <w:r>
        <w:rPr>
          <w:rFonts w:ascii="Arial" w:hAnsi="Arial" w:cs="Arial"/>
          <w:sz w:val="22"/>
          <w:szCs w:val="22"/>
        </w:rPr>
        <w:t xml:space="preserve"> specified in Section 07 21 13</w:t>
      </w:r>
    </w:p>
    <w:p w14:paraId="09E3E1A7" w14:textId="77777777" w:rsidR="00547D32" w:rsidRDefault="00547D32" w:rsidP="00547D32">
      <w:pPr>
        <w:spacing w:line="360" w:lineRule="auto"/>
        <w:ind w:left="720" w:firstLine="720"/>
        <w:rPr>
          <w:rFonts w:ascii="Arial" w:hAnsi="Arial" w:cs="Arial"/>
          <w:sz w:val="22"/>
          <w:szCs w:val="22"/>
        </w:rPr>
      </w:pPr>
      <w:r>
        <w:rPr>
          <w:rFonts w:ascii="Arial" w:hAnsi="Arial" w:cs="Arial"/>
          <w:sz w:val="22"/>
          <w:szCs w:val="22"/>
        </w:rPr>
        <w:tab/>
        <w:t>.1</w:t>
      </w:r>
      <w:r>
        <w:rPr>
          <w:rFonts w:ascii="Arial" w:hAnsi="Arial" w:cs="Arial"/>
          <w:sz w:val="22"/>
          <w:szCs w:val="22"/>
        </w:rPr>
        <w:tab/>
        <w:t xml:space="preserve">Urethane (Isocyanurate): Faced, to CAN/ULC-S704 foil facing, </w:t>
      </w:r>
    </w:p>
    <w:p w14:paraId="062B14E9" w14:textId="06546A69" w:rsidR="00547D32" w:rsidRDefault="00547D32" w:rsidP="00547D32">
      <w:pPr>
        <w:spacing w:line="360" w:lineRule="auto"/>
        <w:ind w:left="2160" w:firstLine="720"/>
        <w:rPr>
          <w:rFonts w:ascii="Arial" w:hAnsi="Arial" w:cs="Arial"/>
          <w:sz w:val="22"/>
          <w:szCs w:val="22"/>
        </w:rPr>
      </w:pPr>
      <w:r>
        <w:rPr>
          <w:rFonts w:ascii="Arial" w:hAnsi="Arial" w:cs="Arial"/>
          <w:sz w:val="22"/>
          <w:szCs w:val="22"/>
        </w:rPr>
        <w:t>RSI 1.05 per 25mm, total thickness as indicated on drawings.</w:t>
      </w:r>
    </w:p>
    <w:p w14:paraId="6F82EE19" w14:textId="77777777" w:rsidR="00547D32" w:rsidRDefault="00547D32" w:rsidP="00547D32">
      <w:pPr>
        <w:spacing w:line="360" w:lineRule="auto"/>
        <w:ind w:left="720" w:firstLine="720"/>
        <w:rPr>
          <w:rFonts w:ascii="Arial" w:hAnsi="Arial" w:cs="Arial"/>
          <w:sz w:val="22"/>
          <w:szCs w:val="22"/>
        </w:rPr>
      </w:pPr>
      <w:r>
        <w:rPr>
          <w:rFonts w:ascii="Arial" w:hAnsi="Arial" w:cs="Arial"/>
          <w:sz w:val="22"/>
          <w:szCs w:val="22"/>
        </w:rPr>
        <w:tab/>
        <w:t>.2</w:t>
      </w:r>
      <w:r>
        <w:rPr>
          <w:rFonts w:ascii="Arial" w:hAnsi="Arial" w:cs="Arial"/>
          <w:sz w:val="22"/>
          <w:szCs w:val="22"/>
        </w:rPr>
        <w:tab/>
        <w:t xml:space="preserve">Mineral fibre board: to CAN/ULC-S702, Type 2, semi-rigid, density </w:t>
      </w:r>
    </w:p>
    <w:p w14:paraId="31BA34EE" w14:textId="77777777" w:rsidR="00547D32" w:rsidRDefault="00547D32" w:rsidP="00547D32">
      <w:pPr>
        <w:spacing w:line="360" w:lineRule="auto"/>
        <w:ind w:left="2160" w:firstLine="720"/>
        <w:rPr>
          <w:rFonts w:ascii="Arial" w:hAnsi="Arial" w:cs="Arial"/>
          <w:sz w:val="22"/>
          <w:szCs w:val="22"/>
        </w:rPr>
      </w:pPr>
      <w:r>
        <w:rPr>
          <w:rFonts w:ascii="Arial" w:hAnsi="Arial" w:cs="Arial"/>
          <w:sz w:val="22"/>
          <w:szCs w:val="22"/>
        </w:rPr>
        <w:t>17.6 kg/m</w:t>
      </w:r>
      <w:r w:rsidRPr="00547D32">
        <w:rPr>
          <w:rFonts w:ascii="Arial" w:hAnsi="Arial" w:cs="Arial"/>
          <w:sz w:val="22"/>
          <w:szCs w:val="22"/>
          <w:vertAlign w:val="superscript"/>
        </w:rPr>
        <w:t>2</w:t>
      </w:r>
      <w:r w:rsidRPr="00547D32">
        <w:rPr>
          <w:rFonts w:ascii="Arial" w:hAnsi="Arial" w:cs="Arial"/>
          <w:sz w:val="22"/>
          <w:szCs w:val="22"/>
        </w:rPr>
        <w:t xml:space="preserve"> </w:t>
      </w:r>
      <w:r>
        <w:rPr>
          <w:rFonts w:ascii="Arial" w:hAnsi="Arial" w:cs="Arial"/>
          <w:sz w:val="22"/>
          <w:szCs w:val="22"/>
        </w:rPr>
        <w:t xml:space="preserve">, flexible spinbonded olefin facing, RSI 0.70 per 25mm, </w:t>
      </w:r>
    </w:p>
    <w:p w14:paraId="65797033" w14:textId="4F8D520C" w:rsidR="00547D32" w:rsidRDefault="00547D32" w:rsidP="00547D32">
      <w:pPr>
        <w:spacing w:line="360" w:lineRule="auto"/>
        <w:ind w:left="2160" w:firstLine="720"/>
        <w:rPr>
          <w:rFonts w:ascii="Arial" w:hAnsi="Arial" w:cs="Arial"/>
          <w:sz w:val="22"/>
          <w:szCs w:val="22"/>
        </w:rPr>
      </w:pPr>
      <w:r>
        <w:rPr>
          <w:rFonts w:ascii="Arial" w:hAnsi="Arial" w:cs="Arial"/>
          <w:sz w:val="22"/>
          <w:szCs w:val="22"/>
        </w:rPr>
        <w:t>total thickness as indicated on drawings.</w:t>
      </w:r>
    </w:p>
    <w:p w14:paraId="7B916A0D" w14:textId="77777777" w:rsidR="00547D32" w:rsidRDefault="00547D32" w:rsidP="00547D32">
      <w:pPr>
        <w:spacing w:line="360" w:lineRule="auto"/>
        <w:ind w:left="720" w:firstLine="720"/>
        <w:rPr>
          <w:rFonts w:ascii="Arial" w:hAnsi="Arial" w:cs="Arial"/>
          <w:sz w:val="22"/>
          <w:szCs w:val="22"/>
        </w:rPr>
      </w:pPr>
      <w:r>
        <w:rPr>
          <w:rFonts w:ascii="Arial" w:hAnsi="Arial" w:cs="Arial"/>
          <w:sz w:val="22"/>
          <w:szCs w:val="22"/>
        </w:rPr>
        <w:tab/>
        <w:t>.3</w:t>
      </w:r>
      <w:r>
        <w:rPr>
          <w:rFonts w:ascii="Arial" w:hAnsi="Arial" w:cs="Arial"/>
          <w:sz w:val="22"/>
          <w:szCs w:val="22"/>
        </w:rPr>
        <w:tab/>
        <w:t xml:space="preserve">Extruded polystyrene (XPS): to CAN/ULC S701 Type 3, RSI 0.88 </w:t>
      </w:r>
    </w:p>
    <w:p w14:paraId="71048697" w14:textId="149E70CF" w:rsidR="00547D32" w:rsidRDefault="00547D32" w:rsidP="00547D32">
      <w:pPr>
        <w:spacing w:line="360" w:lineRule="auto"/>
        <w:ind w:left="2160" w:firstLine="720"/>
        <w:rPr>
          <w:rFonts w:ascii="Arial" w:hAnsi="Arial" w:cs="Arial"/>
          <w:sz w:val="22"/>
          <w:szCs w:val="22"/>
        </w:rPr>
      </w:pPr>
      <w:r>
        <w:rPr>
          <w:rFonts w:ascii="Arial" w:hAnsi="Arial" w:cs="Arial"/>
          <w:sz w:val="22"/>
          <w:szCs w:val="22"/>
        </w:rPr>
        <w:t>per 25mm, total thickness as indicated on drawings.</w:t>
      </w:r>
    </w:p>
    <w:p w14:paraId="1D5A60E3" w14:textId="4E907114" w:rsidR="00547D32" w:rsidRDefault="00547D32" w:rsidP="00547D3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.2</w:t>
      </w:r>
      <w:r>
        <w:rPr>
          <w:rFonts w:ascii="Arial" w:hAnsi="Arial" w:cs="Arial"/>
          <w:sz w:val="22"/>
          <w:szCs w:val="22"/>
        </w:rPr>
        <w:tab/>
        <w:t>Blanket Insulation as specified in Section 07 21 16</w:t>
      </w:r>
    </w:p>
    <w:p w14:paraId="250ECDD9" w14:textId="77777777" w:rsidR="002635C9" w:rsidRDefault="00547D32" w:rsidP="00547D32">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Semi-rigid mineral wool batt insulation to CAN/ULC</w:t>
      </w:r>
      <w:r w:rsidR="002635C9">
        <w:rPr>
          <w:rFonts w:ascii="Arial" w:hAnsi="Arial" w:cs="Arial"/>
          <w:sz w:val="22"/>
          <w:szCs w:val="22"/>
        </w:rPr>
        <w:t xml:space="preserve"> S702 Type 3, </w:t>
      </w:r>
    </w:p>
    <w:p w14:paraId="2C7FD656" w14:textId="77777777" w:rsidR="002635C9" w:rsidRDefault="002635C9" w:rsidP="002635C9">
      <w:pPr>
        <w:spacing w:line="360" w:lineRule="auto"/>
        <w:ind w:left="2160" w:firstLine="720"/>
        <w:rPr>
          <w:rFonts w:ascii="Arial" w:hAnsi="Arial" w:cs="Arial"/>
          <w:sz w:val="22"/>
          <w:szCs w:val="22"/>
        </w:rPr>
      </w:pPr>
      <w:r>
        <w:rPr>
          <w:rFonts w:ascii="Arial" w:hAnsi="Arial" w:cs="Arial"/>
          <w:sz w:val="22"/>
          <w:szCs w:val="22"/>
        </w:rPr>
        <w:t>density of 70 kg/m</w:t>
      </w:r>
      <w:r w:rsidRPr="002635C9">
        <w:rPr>
          <w:rFonts w:ascii="Arial" w:hAnsi="Arial" w:cs="Arial"/>
          <w:sz w:val="22"/>
          <w:szCs w:val="22"/>
          <w:vertAlign w:val="superscript"/>
        </w:rPr>
        <w:t>3</w:t>
      </w:r>
      <w:r>
        <w:rPr>
          <w:rFonts w:ascii="Arial" w:hAnsi="Arial" w:cs="Arial"/>
          <w:sz w:val="22"/>
          <w:szCs w:val="22"/>
        </w:rPr>
        <w:t xml:space="preserve">, RSI 0.74 per 25mm, meeting requirements of </w:t>
      </w:r>
    </w:p>
    <w:p w14:paraId="3C459ACF" w14:textId="77777777" w:rsidR="002635C9" w:rsidRDefault="002635C9" w:rsidP="002635C9">
      <w:pPr>
        <w:spacing w:line="360" w:lineRule="auto"/>
        <w:ind w:left="2160" w:firstLine="720"/>
        <w:rPr>
          <w:rFonts w:ascii="Arial" w:hAnsi="Arial" w:cs="Arial"/>
          <w:sz w:val="22"/>
          <w:szCs w:val="22"/>
        </w:rPr>
      </w:pPr>
      <w:r>
        <w:rPr>
          <w:rFonts w:ascii="Arial" w:hAnsi="Arial" w:cs="Arial"/>
          <w:sz w:val="22"/>
          <w:szCs w:val="22"/>
        </w:rPr>
        <w:t xml:space="preserve">CAN/ULC S114-M non-combustible, total thickness as indicated </w:t>
      </w:r>
    </w:p>
    <w:p w14:paraId="2F4393F9" w14:textId="5550C1C0" w:rsidR="00547D32" w:rsidRDefault="002635C9" w:rsidP="002635C9">
      <w:pPr>
        <w:spacing w:line="360" w:lineRule="auto"/>
        <w:ind w:left="2160" w:firstLine="720"/>
        <w:rPr>
          <w:rFonts w:ascii="Arial" w:hAnsi="Arial" w:cs="Arial"/>
          <w:sz w:val="22"/>
          <w:szCs w:val="22"/>
        </w:rPr>
      </w:pPr>
      <w:r>
        <w:rPr>
          <w:rFonts w:ascii="Arial" w:hAnsi="Arial" w:cs="Arial"/>
          <w:sz w:val="22"/>
          <w:szCs w:val="22"/>
        </w:rPr>
        <w:t>on drawings.</w:t>
      </w:r>
    </w:p>
    <w:p w14:paraId="3C918259" w14:textId="1E4F7840" w:rsidR="00547D32" w:rsidRDefault="002635C9" w:rsidP="00F2185D">
      <w:pPr>
        <w:spacing w:line="360" w:lineRule="auto"/>
        <w:rPr>
          <w:rFonts w:ascii="Arial" w:hAnsi="Arial" w:cs="Arial"/>
          <w:sz w:val="22"/>
          <w:szCs w:val="22"/>
        </w:rPr>
      </w:pPr>
      <w:r>
        <w:rPr>
          <w:rFonts w:ascii="Arial" w:hAnsi="Arial" w:cs="Arial"/>
          <w:sz w:val="22"/>
          <w:szCs w:val="22"/>
        </w:rPr>
        <w:tab/>
      </w:r>
      <w:r>
        <w:rPr>
          <w:rFonts w:ascii="Arial" w:hAnsi="Arial" w:cs="Arial"/>
          <w:sz w:val="22"/>
          <w:szCs w:val="22"/>
        </w:rPr>
        <w:tab/>
        <w:t>.3</w:t>
      </w:r>
      <w:r>
        <w:rPr>
          <w:rFonts w:ascii="Arial" w:hAnsi="Arial" w:cs="Arial"/>
          <w:sz w:val="22"/>
          <w:szCs w:val="22"/>
        </w:rPr>
        <w:tab/>
        <w:t>Sprayed Insulation – Polyurethane Foam as specified in Section 07 21 29</w:t>
      </w:r>
    </w:p>
    <w:p w14:paraId="6D2730E6" w14:textId="5B52DB71" w:rsidR="003D5A60" w:rsidRDefault="002635C9" w:rsidP="002635C9">
      <w:pPr>
        <w:spacing w:line="360" w:lineRule="auto"/>
        <w:ind w:left="2880" w:hanging="720"/>
        <w:rPr>
          <w:rFonts w:ascii="Arial" w:hAnsi="Arial" w:cs="Arial"/>
          <w:sz w:val="22"/>
          <w:szCs w:val="22"/>
        </w:rPr>
      </w:pPr>
      <w:r>
        <w:rPr>
          <w:rFonts w:ascii="Arial" w:hAnsi="Arial" w:cs="Arial"/>
          <w:sz w:val="22"/>
          <w:szCs w:val="22"/>
        </w:rPr>
        <w:t>.1</w:t>
      </w:r>
      <w:r>
        <w:rPr>
          <w:rFonts w:ascii="Arial" w:hAnsi="Arial" w:cs="Arial"/>
          <w:sz w:val="22"/>
          <w:szCs w:val="22"/>
        </w:rPr>
        <w:tab/>
        <w:t>Spray polyurethane foam to CAN/ULC S705.1, thickness and RSI value as indicated on drawings.</w:t>
      </w:r>
    </w:p>
    <w:p w14:paraId="01216105" w14:textId="0A76DE7C" w:rsidR="006D543A" w:rsidRDefault="006D543A" w:rsidP="006D543A">
      <w:pPr>
        <w:spacing w:line="360" w:lineRule="auto"/>
        <w:rPr>
          <w:rFonts w:ascii="Arial" w:hAnsi="Arial" w:cs="Arial"/>
          <w:sz w:val="22"/>
          <w:szCs w:val="22"/>
        </w:rPr>
      </w:pPr>
      <w:r>
        <w:rPr>
          <w:rFonts w:ascii="Arial" w:hAnsi="Arial" w:cs="Arial"/>
          <w:sz w:val="22"/>
          <w:szCs w:val="22"/>
        </w:rPr>
        <w:tab/>
        <w:t>.8</w:t>
      </w:r>
      <w:r>
        <w:rPr>
          <w:rFonts w:ascii="Arial" w:hAnsi="Arial" w:cs="Arial"/>
          <w:sz w:val="22"/>
          <w:szCs w:val="22"/>
        </w:rPr>
        <w:tab/>
        <w:t>Air Barrier: Self-adhering membrane as specified in Section 07 21 13.</w:t>
      </w:r>
    </w:p>
    <w:p w14:paraId="066FA6A7" w14:textId="77777777" w:rsidR="006D543A" w:rsidRDefault="006D543A" w:rsidP="006D543A">
      <w:pPr>
        <w:spacing w:line="360" w:lineRule="auto"/>
        <w:rPr>
          <w:rFonts w:ascii="Arial" w:hAnsi="Arial" w:cs="Arial"/>
          <w:b/>
          <w:sz w:val="22"/>
          <w:szCs w:val="22"/>
        </w:rPr>
      </w:pPr>
    </w:p>
    <w:p w14:paraId="3D81F112" w14:textId="77777777" w:rsidR="003F4267" w:rsidRDefault="003F4267" w:rsidP="006D543A">
      <w:pPr>
        <w:spacing w:line="360" w:lineRule="auto"/>
        <w:rPr>
          <w:rFonts w:ascii="Arial" w:hAnsi="Arial" w:cs="Arial"/>
          <w:b/>
          <w:sz w:val="22"/>
          <w:szCs w:val="22"/>
        </w:rPr>
      </w:pPr>
    </w:p>
    <w:p w14:paraId="3A911AFD" w14:textId="22F6F80C" w:rsidR="006D543A" w:rsidRDefault="006D543A" w:rsidP="006D543A">
      <w:pPr>
        <w:spacing w:line="360" w:lineRule="auto"/>
        <w:rPr>
          <w:rFonts w:ascii="Arial" w:hAnsi="Arial" w:cs="Arial"/>
          <w:sz w:val="22"/>
          <w:szCs w:val="22"/>
        </w:rPr>
      </w:pPr>
      <w:r>
        <w:rPr>
          <w:rFonts w:ascii="Arial" w:hAnsi="Arial" w:cs="Arial"/>
          <w:b/>
          <w:sz w:val="22"/>
          <w:szCs w:val="22"/>
        </w:rPr>
        <w:t>2.4</w:t>
      </w:r>
      <w:r>
        <w:rPr>
          <w:rFonts w:ascii="Arial" w:hAnsi="Arial" w:cs="Arial"/>
          <w:b/>
          <w:sz w:val="22"/>
          <w:szCs w:val="22"/>
        </w:rPr>
        <w:tab/>
      </w:r>
      <w:r>
        <w:rPr>
          <w:rFonts w:ascii="Arial" w:hAnsi="Arial" w:cs="Arial"/>
          <w:b/>
          <w:sz w:val="22"/>
          <w:szCs w:val="22"/>
        </w:rPr>
        <w:tab/>
        <w:t>FABRICATION</w:t>
      </w:r>
    </w:p>
    <w:p w14:paraId="04ECB038" w14:textId="243E8CA6" w:rsidR="004A1664" w:rsidRDefault="004A1664" w:rsidP="004A1664">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Prepare surfaces, pre-treat, and coat components in accordance with AAMA 2604 and AAMA 2605 Quality Standards.</w:t>
      </w:r>
    </w:p>
    <w:p w14:paraId="0750858E" w14:textId="011F5CC8" w:rsidR="00575C0C" w:rsidRDefault="004A1664" w:rsidP="004A1664">
      <w:pPr>
        <w:spacing w:line="360" w:lineRule="auto"/>
        <w:ind w:firstLine="720"/>
        <w:rPr>
          <w:rFonts w:ascii="Arial" w:hAnsi="Arial" w:cs="Arial"/>
          <w:sz w:val="22"/>
          <w:szCs w:val="22"/>
        </w:rPr>
      </w:pPr>
      <w:r>
        <w:rPr>
          <w:rFonts w:ascii="Arial" w:hAnsi="Arial" w:cs="Arial"/>
          <w:sz w:val="22"/>
          <w:szCs w:val="22"/>
        </w:rPr>
        <w:t>.2</w:t>
      </w:r>
      <w:r>
        <w:rPr>
          <w:rFonts w:ascii="Arial" w:hAnsi="Arial" w:cs="Arial"/>
          <w:sz w:val="22"/>
          <w:szCs w:val="22"/>
        </w:rPr>
        <w:tab/>
      </w:r>
      <w:r w:rsidR="001918BB">
        <w:rPr>
          <w:rFonts w:ascii="Arial" w:hAnsi="Arial" w:cs="Arial"/>
          <w:sz w:val="22"/>
          <w:szCs w:val="22"/>
        </w:rPr>
        <w:t xml:space="preserve">Fabricate and finish all extruded aluminum cladding </w:t>
      </w:r>
      <w:r w:rsidR="00575C0C">
        <w:rPr>
          <w:rFonts w:ascii="Arial" w:hAnsi="Arial" w:cs="Arial"/>
          <w:sz w:val="22"/>
          <w:szCs w:val="22"/>
        </w:rPr>
        <w:t xml:space="preserve">profiles </w:t>
      </w:r>
      <w:r w:rsidR="001918BB">
        <w:rPr>
          <w:rFonts w:ascii="Arial" w:hAnsi="Arial" w:cs="Arial"/>
          <w:sz w:val="22"/>
          <w:szCs w:val="22"/>
        </w:rPr>
        <w:t xml:space="preserve">and accessories to </w:t>
      </w:r>
    </w:p>
    <w:p w14:paraId="6C271E16" w14:textId="77777777" w:rsidR="00575C0C" w:rsidRDefault="00575C0C" w:rsidP="00575C0C">
      <w:pPr>
        <w:spacing w:line="360" w:lineRule="auto"/>
        <w:ind w:left="720" w:firstLine="720"/>
        <w:rPr>
          <w:rFonts w:ascii="Arial" w:hAnsi="Arial" w:cs="Arial"/>
          <w:sz w:val="22"/>
          <w:szCs w:val="22"/>
        </w:rPr>
      </w:pPr>
      <w:r>
        <w:rPr>
          <w:rFonts w:ascii="Arial" w:hAnsi="Arial" w:cs="Arial"/>
          <w:sz w:val="22"/>
          <w:szCs w:val="22"/>
        </w:rPr>
        <w:t xml:space="preserve">highest quality and greatest </w:t>
      </w:r>
      <w:r w:rsidR="001918BB">
        <w:rPr>
          <w:rFonts w:ascii="Arial" w:hAnsi="Arial" w:cs="Arial"/>
          <w:sz w:val="22"/>
          <w:szCs w:val="22"/>
        </w:rPr>
        <w:t xml:space="preserve">possible extent, using manufacturer’s standards, </w:t>
      </w:r>
    </w:p>
    <w:p w14:paraId="07F9875D" w14:textId="6AAACE64" w:rsidR="00575C0C" w:rsidRDefault="001918BB" w:rsidP="00575C0C">
      <w:pPr>
        <w:spacing w:line="360" w:lineRule="auto"/>
        <w:ind w:left="720" w:firstLine="720"/>
        <w:rPr>
          <w:rFonts w:ascii="Arial" w:hAnsi="Arial" w:cs="Arial"/>
          <w:sz w:val="22"/>
          <w:szCs w:val="22"/>
        </w:rPr>
      </w:pPr>
      <w:r>
        <w:rPr>
          <w:rFonts w:ascii="Arial" w:hAnsi="Arial" w:cs="Arial"/>
          <w:sz w:val="22"/>
          <w:szCs w:val="22"/>
        </w:rPr>
        <w:t>procedures</w:t>
      </w:r>
      <w:r w:rsidR="00575C0C">
        <w:rPr>
          <w:rFonts w:ascii="Arial" w:hAnsi="Arial" w:cs="Arial"/>
          <w:sz w:val="22"/>
          <w:szCs w:val="22"/>
        </w:rPr>
        <w:t>,</w:t>
      </w:r>
      <w:r>
        <w:rPr>
          <w:rFonts w:ascii="Arial" w:hAnsi="Arial" w:cs="Arial"/>
          <w:sz w:val="22"/>
          <w:szCs w:val="22"/>
        </w:rPr>
        <w:t xml:space="preserve"> </w:t>
      </w:r>
      <w:r w:rsidR="00575C0C">
        <w:rPr>
          <w:rFonts w:ascii="Arial" w:hAnsi="Arial" w:cs="Arial"/>
          <w:sz w:val="22"/>
          <w:szCs w:val="22"/>
        </w:rPr>
        <w:t xml:space="preserve">and processes. Comply with characteristics of indicated profiles with </w:t>
      </w:r>
    </w:p>
    <w:p w14:paraId="386FDCA7" w14:textId="77777777" w:rsidR="005667F1" w:rsidRDefault="00575C0C" w:rsidP="00575C0C">
      <w:pPr>
        <w:spacing w:line="360" w:lineRule="auto"/>
        <w:ind w:left="720" w:firstLine="720"/>
        <w:rPr>
          <w:rFonts w:ascii="Arial" w:hAnsi="Arial" w:cs="Arial"/>
          <w:sz w:val="22"/>
          <w:szCs w:val="22"/>
        </w:rPr>
      </w:pPr>
      <w:r>
        <w:rPr>
          <w:rFonts w:ascii="Arial" w:hAnsi="Arial" w:cs="Arial"/>
          <w:sz w:val="22"/>
          <w:szCs w:val="22"/>
        </w:rPr>
        <w:t>dimensional and structural requirements</w:t>
      </w:r>
      <w:r w:rsidR="005667F1">
        <w:rPr>
          <w:rFonts w:ascii="Arial" w:hAnsi="Arial" w:cs="Arial"/>
          <w:sz w:val="22"/>
          <w:szCs w:val="22"/>
        </w:rPr>
        <w:t xml:space="preserve">, and sufficient support and allowance for </w:t>
      </w:r>
    </w:p>
    <w:p w14:paraId="470C366F" w14:textId="3670B235" w:rsidR="006D543A" w:rsidRDefault="005667F1" w:rsidP="00575C0C">
      <w:pPr>
        <w:spacing w:line="360" w:lineRule="auto"/>
        <w:ind w:left="720" w:firstLine="720"/>
        <w:rPr>
          <w:rFonts w:ascii="Arial" w:hAnsi="Arial" w:cs="Arial"/>
          <w:sz w:val="22"/>
          <w:szCs w:val="22"/>
        </w:rPr>
      </w:pPr>
      <w:r>
        <w:rPr>
          <w:rFonts w:ascii="Arial" w:hAnsi="Arial" w:cs="Arial"/>
          <w:sz w:val="22"/>
          <w:szCs w:val="22"/>
        </w:rPr>
        <w:t>movement</w:t>
      </w:r>
      <w:r w:rsidR="00575C0C">
        <w:rPr>
          <w:rFonts w:ascii="Arial" w:hAnsi="Arial" w:cs="Arial"/>
          <w:sz w:val="22"/>
          <w:szCs w:val="22"/>
        </w:rPr>
        <w:t>.</w:t>
      </w:r>
    </w:p>
    <w:p w14:paraId="7E0B96B4" w14:textId="7B13089E" w:rsidR="005667F1" w:rsidRDefault="00575C0C" w:rsidP="00575C0C">
      <w:pPr>
        <w:spacing w:line="360" w:lineRule="auto"/>
        <w:rPr>
          <w:rFonts w:ascii="Arial" w:hAnsi="Arial" w:cs="Arial"/>
          <w:sz w:val="22"/>
          <w:szCs w:val="22"/>
        </w:rPr>
      </w:pPr>
      <w:r>
        <w:rPr>
          <w:rFonts w:ascii="Arial" w:hAnsi="Arial" w:cs="Arial"/>
          <w:sz w:val="22"/>
          <w:szCs w:val="22"/>
        </w:rPr>
        <w:tab/>
        <w:t>.</w:t>
      </w:r>
      <w:r w:rsidR="004A1664">
        <w:rPr>
          <w:rFonts w:ascii="Arial" w:hAnsi="Arial" w:cs="Arial"/>
          <w:sz w:val="22"/>
          <w:szCs w:val="22"/>
        </w:rPr>
        <w:t>3</w:t>
      </w:r>
      <w:r>
        <w:rPr>
          <w:rFonts w:ascii="Arial" w:hAnsi="Arial" w:cs="Arial"/>
          <w:sz w:val="22"/>
          <w:szCs w:val="22"/>
        </w:rPr>
        <w:tab/>
      </w:r>
      <w:r w:rsidR="005667F1">
        <w:rPr>
          <w:rFonts w:ascii="Arial" w:hAnsi="Arial" w:cs="Arial"/>
          <w:sz w:val="22"/>
          <w:szCs w:val="22"/>
        </w:rPr>
        <w:t xml:space="preserve">Fabricate entire cladding system true, plumb and square, with no oil-canning or </w:t>
      </w:r>
    </w:p>
    <w:p w14:paraId="555F0096" w14:textId="77777777" w:rsidR="005667F1" w:rsidRDefault="005667F1" w:rsidP="005667F1">
      <w:pPr>
        <w:spacing w:line="360" w:lineRule="auto"/>
        <w:ind w:left="720" w:firstLine="720"/>
        <w:rPr>
          <w:rFonts w:ascii="Arial" w:hAnsi="Arial" w:cs="Arial"/>
          <w:sz w:val="22"/>
          <w:szCs w:val="22"/>
        </w:rPr>
      </w:pPr>
      <w:r>
        <w:rPr>
          <w:rFonts w:ascii="Arial" w:hAnsi="Arial" w:cs="Arial"/>
          <w:sz w:val="22"/>
          <w:szCs w:val="22"/>
        </w:rPr>
        <w:t xml:space="preserve">deformity that detracts from aesthetic appearance, and with powder-coating and </w:t>
      </w:r>
    </w:p>
    <w:p w14:paraId="256A39A9" w14:textId="38A64B91" w:rsidR="00575C0C" w:rsidRDefault="005667F1" w:rsidP="005667F1">
      <w:pPr>
        <w:spacing w:line="360" w:lineRule="auto"/>
        <w:ind w:left="720" w:firstLine="720"/>
        <w:rPr>
          <w:rFonts w:ascii="Arial" w:hAnsi="Arial" w:cs="Arial"/>
          <w:sz w:val="22"/>
          <w:szCs w:val="22"/>
        </w:rPr>
      </w:pPr>
      <w:r>
        <w:rPr>
          <w:rFonts w:ascii="Arial" w:hAnsi="Arial" w:cs="Arial"/>
          <w:sz w:val="22"/>
          <w:szCs w:val="22"/>
        </w:rPr>
        <w:t>sublimation processes applied properly to manufacturer’s standards.</w:t>
      </w:r>
    </w:p>
    <w:p w14:paraId="63383C52" w14:textId="77777777" w:rsidR="004A1664" w:rsidRDefault="004A1664" w:rsidP="004A1664">
      <w:pPr>
        <w:spacing w:line="360" w:lineRule="auto"/>
        <w:rPr>
          <w:rFonts w:ascii="Arial" w:hAnsi="Arial" w:cs="Arial"/>
          <w:sz w:val="22"/>
          <w:szCs w:val="22"/>
        </w:rPr>
      </w:pPr>
      <w:r>
        <w:rPr>
          <w:rFonts w:ascii="Arial" w:hAnsi="Arial" w:cs="Arial"/>
          <w:sz w:val="22"/>
          <w:szCs w:val="22"/>
        </w:rPr>
        <w:tab/>
        <w:t>.4</w:t>
      </w:r>
      <w:r>
        <w:rPr>
          <w:rFonts w:ascii="Arial" w:hAnsi="Arial" w:cs="Arial"/>
          <w:sz w:val="22"/>
          <w:szCs w:val="22"/>
        </w:rPr>
        <w:tab/>
        <w:t xml:space="preserve">Properly wrap and package product using methods suitable for transit and </w:t>
      </w:r>
    </w:p>
    <w:p w14:paraId="0EA6861D" w14:textId="7F6F06ED" w:rsidR="004A1664" w:rsidRDefault="004A1664" w:rsidP="004A1664">
      <w:pPr>
        <w:spacing w:line="360" w:lineRule="auto"/>
        <w:ind w:left="720" w:firstLine="720"/>
        <w:rPr>
          <w:rFonts w:ascii="Arial" w:hAnsi="Arial" w:cs="Arial"/>
          <w:sz w:val="22"/>
          <w:szCs w:val="22"/>
        </w:rPr>
      </w:pPr>
      <w:r>
        <w:rPr>
          <w:rFonts w:ascii="Arial" w:hAnsi="Arial" w:cs="Arial"/>
          <w:sz w:val="22"/>
          <w:szCs w:val="22"/>
        </w:rPr>
        <w:t>covered site storage without damage.</w:t>
      </w:r>
    </w:p>
    <w:p w14:paraId="5EADC1AE" w14:textId="77777777" w:rsidR="005667F1" w:rsidRDefault="005667F1" w:rsidP="005667F1">
      <w:pPr>
        <w:spacing w:line="360" w:lineRule="auto"/>
        <w:rPr>
          <w:rFonts w:ascii="Arial" w:hAnsi="Arial" w:cs="Arial"/>
          <w:sz w:val="22"/>
          <w:szCs w:val="22"/>
        </w:rPr>
      </w:pPr>
    </w:p>
    <w:p w14:paraId="454FDFA4" w14:textId="06F49814" w:rsidR="005667F1" w:rsidRDefault="005667F1" w:rsidP="005667F1">
      <w:pPr>
        <w:spacing w:line="360" w:lineRule="auto"/>
        <w:rPr>
          <w:rFonts w:ascii="Arial" w:hAnsi="Arial" w:cs="Arial"/>
          <w:b/>
          <w:sz w:val="22"/>
          <w:szCs w:val="22"/>
        </w:rPr>
      </w:pPr>
      <w:r>
        <w:rPr>
          <w:rFonts w:ascii="Arial" w:hAnsi="Arial" w:cs="Arial"/>
          <w:b/>
          <w:sz w:val="22"/>
          <w:szCs w:val="22"/>
        </w:rPr>
        <w:t>Part 3</w:t>
      </w:r>
      <w:r>
        <w:rPr>
          <w:rFonts w:ascii="Arial" w:hAnsi="Arial" w:cs="Arial"/>
          <w:b/>
          <w:sz w:val="22"/>
          <w:szCs w:val="22"/>
        </w:rPr>
        <w:tab/>
      </w:r>
      <w:r>
        <w:rPr>
          <w:rFonts w:ascii="Arial" w:hAnsi="Arial" w:cs="Arial"/>
          <w:b/>
          <w:sz w:val="22"/>
          <w:szCs w:val="22"/>
        </w:rPr>
        <w:tab/>
        <w:t>Execution</w:t>
      </w:r>
    </w:p>
    <w:p w14:paraId="2443828D" w14:textId="0E662B28" w:rsidR="005667F1" w:rsidRDefault="005667F1" w:rsidP="005667F1">
      <w:pPr>
        <w:spacing w:line="360" w:lineRule="auto"/>
        <w:rPr>
          <w:rFonts w:ascii="Arial" w:hAnsi="Arial" w:cs="Arial"/>
          <w:sz w:val="22"/>
          <w:szCs w:val="22"/>
        </w:rPr>
      </w:pPr>
      <w:r>
        <w:rPr>
          <w:rFonts w:ascii="Arial" w:hAnsi="Arial" w:cs="Arial"/>
          <w:b/>
          <w:sz w:val="22"/>
          <w:szCs w:val="22"/>
        </w:rPr>
        <w:t>3.1</w:t>
      </w:r>
      <w:r>
        <w:rPr>
          <w:rFonts w:ascii="Arial" w:hAnsi="Arial" w:cs="Arial"/>
          <w:b/>
          <w:sz w:val="22"/>
          <w:szCs w:val="22"/>
        </w:rPr>
        <w:tab/>
      </w:r>
      <w:r>
        <w:rPr>
          <w:rFonts w:ascii="Arial" w:hAnsi="Arial" w:cs="Arial"/>
          <w:b/>
          <w:sz w:val="22"/>
          <w:szCs w:val="22"/>
        </w:rPr>
        <w:tab/>
        <w:t>MANUFACTURER’S INSTRUCTIONS</w:t>
      </w:r>
    </w:p>
    <w:p w14:paraId="5040F759" w14:textId="77777777" w:rsidR="00A01C28" w:rsidRDefault="00281CCB" w:rsidP="005667F1">
      <w:pPr>
        <w:spacing w:line="360" w:lineRule="auto"/>
        <w:rPr>
          <w:rFonts w:ascii="Arial" w:hAnsi="Arial" w:cs="Arial"/>
          <w:sz w:val="22"/>
          <w:szCs w:val="22"/>
        </w:rPr>
      </w:pPr>
      <w:r>
        <w:rPr>
          <w:rFonts w:ascii="Arial" w:hAnsi="Arial" w:cs="Arial"/>
          <w:sz w:val="22"/>
          <w:szCs w:val="22"/>
        </w:rPr>
        <w:tab/>
        <w:t>.1</w:t>
      </w:r>
      <w:r>
        <w:rPr>
          <w:rFonts w:ascii="Arial" w:hAnsi="Arial" w:cs="Arial"/>
          <w:sz w:val="22"/>
          <w:szCs w:val="22"/>
        </w:rPr>
        <w:tab/>
        <w:t xml:space="preserve">Compliance: comply with manufacturer’s literature, including recommendations </w:t>
      </w:r>
    </w:p>
    <w:p w14:paraId="1DC25ACA" w14:textId="77777777" w:rsidR="00C6454E" w:rsidRDefault="00281CCB" w:rsidP="00A01C28">
      <w:pPr>
        <w:spacing w:line="360" w:lineRule="auto"/>
        <w:ind w:left="720" w:firstLine="720"/>
        <w:rPr>
          <w:rFonts w:ascii="Arial" w:hAnsi="Arial" w:cs="Arial"/>
          <w:sz w:val="22"/>
          <w:szCs w:val="22"/>
        </w:rPr>
      </w:pPr>
      <w:r>
        <w:rPr>
          <w:rFonts w:ascii="Arial" w:hAnsi="Arial" w:cs="Arial"/>
          <w:sz w:val="22"/>
          <w:szCs w:val="22"/>
        </w:rPr>
        <w:t xml:space="preserve">and instructions for installation, handling and storage, </w:t>
      </w:r>
      <w:r w:rsidR="000D594E">
        <w:rPr>
          <w:rFonts w:ascii="Arial" w:hAnsi="Arial" w:cs="Arial"/>
          <w:sz w:val="22"/>
          <w:szCs w:val="22"/>
        </w:rPr>
        <w:t xml:space="preserve">data sheets, </w:t>
      </w:r>
      <w:r w:rsidR="00C6454E">
        <w:rPr>
          <w:rFonts w:ascii="Arial" w:hAnsi="Arial" w:cs="Arial"/>
          <w:sz w:val="22"/>
          <w:szCs w:val="22"/>
        </w:rPr>
        <w:t xml:space="preserve">and </w:t>
      </w:r>
    </w:p>
    <w:p w14:paraId="4003B2C2" w14:textId="5F2AF779" w:rsidR="00281CCB" w:rsidRDefault="00C6454E" w:rsidP="00A01C28">
      <w:pPr>
        <w:spacing w:line="360" w:lineRule="auto"/>
        <w:ind w:left="720" w:firstLine="720"/>
        <w:rPr>
          <w:rFonts w:ascii="Arial" w:hAnsi="Arial" w:cs="Arial"/>
          <w:sz w:val="22"/>
          <w:szCs w:val="22"/>
        </w:rPr>
      </w:pPr>
      <w:r>
        <w:rPr>
          <w:rFonts w:ascii="Arial" w:hAnsi="Arial" w:cs="Arial"/>
          <w:sz w:val="22"/>
          <w:szCs w:val="22"/>
        </w:rPr>
        <w:t>warranties.</w:t>
      </w:r>
    </w:p>
    <w:p w14:paraId="208405F9" w14:textId="77777777" w:rsidR="00C6454E" w:rsidRDefault="00C6454E" w:rsidP="00A01C28">
      <w:pPr>
        <w:spacing w:line="360" w:lineRule="auto"/>
        <w:ind w:left="720" w:firstLine="720"/>
        <w:rPr>
          <w:rFonts w:ascii="Arial" w:hAnsi="Arial" w:cs="Arial"/>
          <w:sz w:val="22"/>
          <w:szCs w:val="22"/>
        </w:rPr>
      </w:pPr>
    </w:p>
    <w:p w14:paraId="24425A04" w14:textId="5B7845B0" w:rsidR="00C6454E" w:rsidRDefault="00C6454E" w:rsidP="00C6454E">
      <w:pPr>
        <w:spacing w:line="360" w:lineRule="auto"/>
        <w:rPr>
          <w:rFonts w:ascii="Arial" w:hAnsi="Arial" w:cs="Arial"/>
          <w:sz w:val="22"/>
          <w:szCs w:val="22"/>
        </w:rPr>
      </w:pPr>
      <w:r>
        <w:rPr>
          <w:rFonts w:ascii="Arial" w:hAnsi="Arial" w:cs="Arial"/>
          <w:b/>
          <w:sz w:val="22"/>
          <w:szCs w:val="22"/>
        </w:rPr>
        <w:t>3.2</w:t>
      </w:r>
      <w:r>
        <w:rPr>
          <w:rFonts w:ascii="Arial" w:hAnsi="Arial" w:cs="Arial"/>
          <w:b/>
          <w:sz w:val="22"/>
          <w:szCs w:val="22"/>
        </w:rPr>
        <w:tab/>
      </w:r>
      <w:r>
        <w:rPr>
          <w:rFonts w:ascii="Arial" w:hAnsi="Arial" w:cs="Arial"/>
          <w:b/>
          <w:sz w:val="22"/>
          <w:szCs w:val="22"/>
        </w:rPr>
        <w:tab/>
        <w:t>PREPARATION</w:t>
      </w:r>
    </w:p>
    <w:p w14:paraId="4AEC1F67" w14:textId="05693159" w:rsidR="005667F1" w:rsidRDefault="00C6454E" w:rsidP="00C6454E">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 xml:space="preserve">Obtain dimensions and </w:t>
      </w:r>
      <w:r w:rsidR="00BD4C3B">
        <w:rPr>
          <w:rFonts w:ascii="Arial" w:hAnsi="Arial" w:cs="Arial"/>
          <w:sz w:val="22"/>
          <w:szCs w:val="22"/>
        </w:rPr>
        <w:t xml:space="preserve">material </w:t>
      </w:r>
      <w:r>
        <w:rPr>
          <w:rFonts w:ascii="Arial" w:hAnsi="Arial" w:cs="Arial"/>
          <w:sz w:val="22"/>
          <w:szCs w:val="22"/>
        </w:rPr>
        <w:t>take</w:t>
      </w:r>
      <w:r w:rsidR="00BD4C3B">
        <w:rPr>
          <w:rFonts w:ascii="Arial" w:hAnsi="Arial" w:cs="Arial"/>
          <w:sz w:val="22"/>
          <w:szCs w:val="22"/>
        </w:rPr>
        <w:t xml:space="preserve"> </w:t>
      </w:r>
      <w:r>
        <w:rPr>
          <w:rFonts w:ascii="Arial" w:hAnsi="Arial" w:cs="Arial"/>
          <w:sz w:val="22"/>
          <w:szCs w:val="22"/>
        </w:rPr>
        <w:t xml:space="preserve">off measurements from job site before </w:t>
      </w:r>
      <w:r w:rsidR="00BD4C3B">
        <w:rPr>
          <w:rFonts w:ascii="Arial" w:hAnsi="Arial" w:cs="Arial"/>
          <w:sz w:val="22"/>
          <w:szCs w:val="22"/>
        </w:rPr>
        <w:t xml:space="preserve">ordering product and </w:t>
      </w:r>
      <w:r w:rsidR="00F7619B">
        <w:rPr>
          <w:rFonts w:ascii="Arial" w:hAnsi="Arial" w:cs="Arial"/>
          <w:sz w:val="22"/>
          <w:szCs w:val="22"/>
        </w:rPr>
        <w:t>fabricating material</w:t>
      </w:r>
      <w:r>
        <w:rPr>
          <w:rFonts w:ascii="Arial" w:hAnsi="Arial" w:cs="Arial"/>
          <w:sz w:val="22"/>
          <w:szCs w:val="22"/>
        </w:rPr>
        <w:t>.</w:t>
      </w:r>
      <w:r w:rsidR="004A1664">
        <w:rPr>
          <w:rFonts w:ascii="Arial" w:hAnsi="Arial" w:cs="Arial"/>
          <w:sz w:val="22"/>
          <w:szCs w:val="22"/>
        </w:rPr>
        <w:t xml:space="preserve"> </w:t>
      </w:r>
    </w:p>
    <w:p w14:paraId="3D5E3393" w14:textId="2AAB36FC" w:rsidR="00C6454E" w:rsidRDefault="00C6454E" w:rsidP="00C6454E">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Ensure structural support is properly aligned, installed correctly, and condition is acceptable</w:t>
      </w:r>
      <w:r w:rsidR="004A1664">
        <w:rPr>
          <w:rFonts w:ascii="Arial" w:hAnsi="Arial" w:cs="Arial"/>
          <w:sz w:val="22"/>
          <w:szCs w:val="22"/>
        </w:rPr>
        <w:t xml:space="preserve"> and ready to receive cladding system</w:t>
      </w:r>
      <w:r>
        <w:rPr>
          <w:rFonts w:ascii="Arial" w:hAnsi="Arial" w:cs="Arial"/>
          <w:sz w:val="22"/>
          <w:szCs w:val="22"/>
        </w:rPr>
        <w:t>.</w:t>
      </w:r>
      <w:r w:rsidR="00F7619B">
        <w:rPr>
          <w:rFonts w:ascii="Arial" w:hAnsi="Arial" w:cs="Arial"/>
          <w:sz w:val="22"/>
          <w:szCs w:val="22"/>
        </w:rPr>
        <w:t xml:space="preserve"> Review drawings that indicate areas to be clad with system.</w:t>
      </w:r>
    </w:p>
    <w:p w14:paraId="7355750A" w14:textId="7F689239" w:rsidR="00C6454E" w:rsidRDefault="00C6454E" w:rsidP="00C6454E">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r>
      <w:r w:rsidR="00626341">
        <w:rPr>
          <w:rFonts w:ascii="Arial" w:hAnsi="Arial" w:cs="Arial"/>
          <w:sz w:val="22"/>
          <w:szCs w:val="22"/>
        </w:rPr>
        <w:t>Building surfaces shall be smooth, straight, aligned, clean, dry, and free from defects detrimental to the flush and proper installation of the aluminum siding system. Notify Contractor of conditions not acceptable for installation of the system.</w:t>
      </w:r>
    </w:p>
    <w:p w14:paraId="2BFA0148" w14:textId="785921C4" w:rsidR="00BD4C3B" w:rsidRDefault="00BD4C3B" w:rsidP="00C6454E">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Inspect product before installation and verify that there is no shipping damage. Ensure proper handling and storage of all material.</w:t>
      </w:r>
    </w:p>
    <w:p w14:paraId="4C81D9A3" w14:textId="3A1F4608" w:rsidR="00BD4C3B" w:rsidRDefault="00BD4C3B" w:rsidP="00C6454E">
      <w:pPr>
        <w:spacing w:line="360" w:lineRule="auto"/>
        <w:ind w:left="1440" w:hanging="720"/>
        <w:rPr>
          <w:rFonts w:ascii="Arial" w:hAnsi="Arial" w:cs="Arial"/>
          <w:sz w:val="22"/>
          <w:szCs w:val="22"/>
        </w:rPr>
      </w:pPr>
      <w:r>
        <w:rPr>
          <w:rFonts w:ascii="Arial" w:hAnsi="Arial" w:cs="Arial"/>
          <w:sz w:val="22"/>
          <w:szCs w:val="22"/>
        </w:rPr>
        <w:t>.5</w:t>
      </w:r>
      <w:r>
        <w:rPr>
          <w:rFonts w:ascii="Arial" w:hAnsi="Arial" w:cs="Arial"/>
          <w:sz w:val="22"/>
          <w:szCs w:val="22"/>
        </w:rPr>
        <w:tab/>
        <w:t>Do not install any damaged or questionable product; re</w:t>
      </w:r>
      <w:r w:rsidR="00586B90">
        <w:rPr>
          <w:rFonts w:ascii="Arial" w:hAnsi="Arial" w:cs="Arial"/>
          <w:sz w:val="22"/>
          <w:szCs w:val="22"/>
        </w:rPr>
        <w:t>pair or re</w:t>
      </w:r>
      <w:r>
        <w:rPr>
          <w:rFonts w:ascii="Arial" w:hAnsi="Arial" w:cs="Arial"/>
          <w:sz w:val="22"/>
          <w:szCs w:val="22"/>
        </w:rPr>
        <w:t>place as required for smooth, consistent, and high quality finished appearance.</w:t>
      </w:r>
    </w:p>
    <w:p w14:paraId="713A1B6A" w14:textId="77777777" w:rsidR="00F7619B" w:rsidRDefault="00F7619B" w:rsidP="00F7619B">
      <w:pPr>
        <w:spacing w:line="360" w:lineRule="auto"/>
        <w:rPr>
          <w:rFonts w:ascii="Arial" w:hAnsi="Arial" w:cs="Arial"/>
          <w:sz w:val="22"/>
          <w:szCs w:val="22"/>
        </w:rPr>
      </w:pPr>
    </w:p>
    <w:p w14:paraId="2B53D7D2" w14:textId="2CF6C912" w:rsidR="00F7619B" w:rsidRDefault="00F7619B" w:rsidP="00F7619B">
      <w:pPr>
        <w:spacing w:line="360" w:lineRule="auto"/>
        <w:rPr>
          <w:rFonts w:ascii="Arial" w:hAnsi="Arial" w:cs="Arial"/>
          <w:sz w:val="22"/>
          <w:szCs w:val="22"/>
        </w:rPr>
      </w:pPr>
      <w:r>
        <w:rPr>
          <w:rFonts w:ascii="Arial" w:hAnsi="Arial" w:cs="Arial"/>
          <w:b/>
          <w:sz w:val="22"/>
          <w:szCs w:val="22"/>
        </w:rPr>
        <w:t>3.3</w:t>
      </w:r>
      <w:r>
        <w:rPr>
          <w:rFonts w:ascii="Arial" w:hAnsi="Arial" w:cs="Arial"/>
          <w:b/>
          <w:sz w:val="22"/>
          <w:szCs w:val="22"/>
        </w:rPr>
        <w:tab/>
      </w:r>
      <w:r>
        <w:rPr>
          <w:rFonts w:ascii="Arial" w:hAnsi="Arial" w:cs="Arial"/>
          <w:b/>
          <w:sz w:val="22"/>
          <w:szCs w:val="22"/>
        </w:rPr>
        <w:tab/>
        <w:t>INSTALLATION</w:t>
      </w:r>
    </w:p>
    <w:p w14:paraId="1FF0A709" w14:textId="00C7D962" w:rsidR="00DD5CBE" w:rsidRDefault="00DD5CBE" w:rsidP="00DD5CBE">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Ensure the requested amount of product has been received. Notify the manufacturer if order has not been properly filled.</w:t>
      </w:r>
    </w:p>
    <w:p w14:paraId="170CBEEB" w14:textId="125D79C1" w:rsidR="00F7619B" w:rsidRDefault="00F7619B" w:rsidP="00F7619B">
      <w:pPr>
        <w:spacing w:line="360" w:lineRule="auto"/>
        <w:ind w:firstLine="720"/>
        <w:rPr>
          <w:rFonts w:ascii="Arial" w:hAnsi="Arial" w:cs="Arial"/>
          <w:sz w:val="22"/>
          <w:szCs w:val="22"/>
        </w:rPr>
      </w:pPr>
      <w:r>
        <w:rPr>
          <w:rFonts w:ascii="Arial" w:hAnsi="Arial" w:cs="Arial"/>
          <w:sz w:val="22"/>
          <w:szCs w:val="22"/>
        </w:rPr>
        <w:t>.</w:t>
      </w:r>
      <w:r w:rsidR="00DD5CBE">
        <w:rPr>
          <w:rFonts w:ascii="Arial" w:hAnsi="Arial" w:cs="Arial"/>
          <w:sz w:val="22"/>
          <w:szCs w:val="22"/>
        </w:rPr>
        <w:t>2</w:t>
      </w:r>
      <w:r>
        <w:rPr>
          <w:rFonts w:ascii="Arial" w:hAnsi="Arial" w:cs="Arial"/>
          <w:sz w:val="22"/>
          <w:szCs w:val="22"/>
        </w:rPr>
        <w:tab/>
        <w:t xml:space="preserve">Install cladding and components in accordance with CAN/CGSB 93.5, project </w:t>
      </w:r>
    </w:p>
    <w:p w14:paraId="22231209" w14:textId="5BDEA975" w:rsidR="00DD5CBE" w:rsidRDefault="00F7619B" w:rsidP="00DD5CBE">
      <w:pPr>
        <w:spacing w:line="360" w:lineRule="auto"/>
        <w:ind w:left="720" w:firstLine="720"/>
        <w:rPr>
          <w:rFonts w:ascii="Arial" w:hAnsi="Arial" w:cs="Arial"/>
          <w:sz w:val="22"/>
          <w:szCs w:val="22"/>
        </w:rPr>
      </w:pPr>
      <w:r>
        <w:rPr>
          <w:rFonts w:ascii="Arial" w:hAnsi="Arial" w:cs="Arial"/>
          <w:sz w:val="22"/>
          <w:szCs w:val="22"/>
        </w:rPr>
        <w:t>drawings, and manufacturer’s installation instructions.</w:t>
      </w:r>
    </w:p>
    <w:p w14:paraId="5DA68ED6" w14:textId="5D0975C7" w:rsidR="00F7619B" w:rsidRDefault="00DD5CBE" w:rsidP="00F7619B">
      <w:pPr>
        <w:spacing w:line="360" w:lineRule="auto"/>
        <w:rPr>
          <w:rFonts w:ascii="Arial" w:hAnsi="Arial" w:cs="Arial"/>
          <w:sz w:val="22"/>
          <w:szCs w:val="22"/>
        </w:rPr>
      </w:pPr>
      <w:r>
        <w:rPr>
          <w:rFonts w:ascii="Arial" w:hAnsi="Arial" w:cs="Arial"/>
          <w:sz w:val="22"/>
          <w:szCs w:val="22"/>
        </w:rPr>
        <w:tab/>
        <w:t>.3</w:t>
      </w:r>
      <w:r w:rsidR="00F7619B">
        <w:rPr>
          <w:rFonts w:ascii="Arial" w:hAnsi="Arial" w:cs="Arial"/>
          <w:sz w:val="22"/>
          <w:szCs w:val="22"/>
        </w:rPr>
        <w:tab/>
        <w:t>Ensure continuity of building envelope air barrier and vapor barrier systems.</w:t>
      </w:r>
    </w:p>
    <w:p w14:paraId="69633B0F" w14:textId="2539ACD9" w:rsidR="00F01D90" w:rsidRDefault="00DD5CBE" w:rsidP="00F01D90">
      <w:pPr>
        <w:spacing w:line="360" w:lineRule="auto"/>
        <w:ind w:left="720" w:hanging="720"/>
        <w:rPr>
          <w:rFonts w:ascii="Arial" w:hAnsi="Arial" w:cs="Arial"/>
          <w:sz w:val="22"/>
          <w:szCs w:val="22"/>
        </w:rPr>
      </w:pPr>
      <w:r>
        <w:rPr>
          <w:rFonts w:ascii="Arial" w:hAnsi="Arial" w:cs="Arial"/>
          <w:sz w:val="22"/>
          <w:szCs w:val="22"/>
        </w:rPr>
        <w:tab/>
        <w:t>.4</w:t>
      </w:r>
      <w:r w:rsidR="00F7619B">
        <w:rPr>
          <w:rFonts w:ascii="Arial" w:hAnsi="Arial" w:cs="Arial"/>
          <w:sz w:val="22"/>
          <w:szCs w:val="22"/>
        </w:rPr>
        <w:tab/>
      </w:r>
      <w:r w:rsidR="00ED0EE8">
        <w:rPr>
          <w:rFonts w:ascii="Arial" w:hAnsi="Arial" w:cs="Arial"/>
          <w:sz w:val="22"/>
          <w:szCs w:val="22"/>
        </w:rPr>
        <w:t xml:space="preserve">Do not install over cementitious materials, dissimilar metals, or pressure treated </w:t>
      </w:r>
    </w:p>
    <w:p w14:paraId="03661DC8" w14:textId="1EDD8AFD" w:rsidR="00F7619B" w:rsidRDefault="00ED0EE8" w:rsidP="00F01D90">
      <w:pPr>
        <w:spacing w:line="360" w:lineRule="auto"/>
        <w:ind w:left="720" w:firstLine="720"/>
        <w:rPr>
          <w:rFonts w:ascii="Arial" w:hAnsi="Arial" w:cs="Arial"/>
          <w:sz w:val="22"/>
          <w:szCs w:val="22"/>
        </w:rPr>
      </w:pPr>
      <w:r>
        <w:rPr>
          <w:rFonts w:ascii="Arial" w:hAnsi="Arial" w:cs="Arial"/>
          <w:sz w:val="22"/>
          <w:szCs w:val="22"/>
        </w:rPr>
        <w:t>material without adequate barrier protection.</w:t>
      </w:r>
    </w:p>
    <w:p w14:paraId="227F5369" w14:textId="55087620" w:rsidR="00ED0EE8" w:rsidRDefault="00ED0EE8" w:rsidP="00F01D90">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5</w:t>
      </w:r>
      <w:r>
        <w:rPr>
          <w:rFonts w:ascii="Arial" w:hAnsi="Arial" w:cs="Arial"/>
          <w:sz w:val="22"/>
          <w:szCs w:val="22"/>
        </w:rPr>
        <w:tab/>
        <w:t>Install starter strips</w:t>
      </w:r>
      <w:r w:rsidR="00F01D90">
        <w:rPr>
          <w:rFonts w:ascii="Arial" w:hAnsi="Arial" w:cs="Arial"/>
          <w:sz w:val="22"/>
          <w:szCs w:val="22"/>
        </w:rPr>
        <w:t>, trim and corner base pieces, one piece corners, j-trims, and flashings as required</w:t>
      </w:r>
      <w:r w:rsidR="00CD727B">
        <w:rPr>
          <w:rFonts w:ascii="Arial" w:hAnsi="Arial" w:cs="Arial"/>
          <w:sz w:val="22"/>
          <w:szCs w:val="22"/>
        </w:rPr>
        <w:t>, in accordance with best practice, with all members plumb and true</w:t>
      </w:r>
      <w:r w:rsidR="00F01D90">
        <w:rPr>
          <w:rFonts w:ascii="Arial" w:hAnsi="Arial" w:cs="Arial"/>
          <w:sz w:val="22"/>
          <w:szCs w:val="22"/>
        </w:rPr>
        <w:t>.</w:t>
      </w:r>
    </w:p>
    <w:p w14:paraId="3429CBE6" w14:textId="1EB95C05" w:rsidR="00F01D90" w:rsidRDefault="00DD5CBE" w:rsidP="00F01D90">
      <w:pPr>
        <w:spacing w:line="360" w:lineRule="auto"/>
        <w:ind w:left="1440" w:hanging="720"/>
        <w:rPr>
          <w:rFonts w:ascii="Arial" w:hAnsi="Arial" w:cs="Arial"/>
          <w:sz w:val="22"/>
          <w:szCs w:val="22"/>
        </w:rPr>
      </w:pPr>
      <w:r>
        <w:rPr>
          <w:rFonts w:ascii="Arial" w:hAnsi="Arial" w:cs="Arial"/>
          <w:sz w:val="22"/>
          <w:szCs w:val="22"/>
        </w:rPr>
        <w:t>.6</w:t>
      </w:r>
      <w:r w:rsidR="00F01D90">
        <w:rPr>
          <w:rFonts w:ascii="Arial" w:hAnsi="Arial" w:cs="Arial"/>
          <w:sz w:val="22"/>
          <w:szCs w:val="22"/>
        </w:rPr>
        <w:tab/>
      </w:r>
      <w:r w:rsidR="005F0A98">
        <w:rPr>
          <w:rFonts w:ascii="Arial" w:hAnsi="Arial" w:cs="Arial"/>
          <w:sz w:val="22"/>
          <w:szCs w:val="22"/>
        </w:rPr>
        <w:t>Install siding and soffit material as required, maintaining joints are true to line, tight fitting, hairline joints</w:t>
      </w:r>
      <w:r w:rsidR="008A4F96">
        <w:rPr>
          <w:rFonts w:ascii="Arial" w:hAnsi="Arial" w:cs="Arial"/>
          <w:sz w:val="22"/>
          <w:szCs w:val="22"/>
        </w:rPr>
        <w:t>. Locate joints over supports or use splicer piece as required to ensure structural stability. Fasten to supports using rain screen clips in an aligned, level, and p</w:t>
      </w:r>
      <w:r w:rsidR="00CD727B">
        <w:rPr>
          <w:rFonts w:ascii="Arial" w:hAnsi="Arial" w:cs="Arial"/>
          <w:sz w:val="22"/>
          <w:szCs w:val="22"/>
        </w:rPr>
        <w:t>lumb manner, using spacing recommended by manufacturer’s installation instructions.</w:t>
      </w:r>
    </w:p>
    <w:p w14:paraId="7E4971E8" w14:textId="0F5BDA0D" w:rsidR="008A4F96" w:rsidRDefault="008A4F96" w:rsidP="00F01D90">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7</w:t>
      </w:r>
      <w:r>
        <w:rPr>
          <w:rFonts w:ascii="Arial" w:hAnsi="Arial" w:cs="Arial"/>
          <w:sz w:val="22"/>
          <w:szCs w:val="22"/>
        </w:rPr>
        <w:tab/>
        <w:t>Install trim and corner cap pieces.</w:t>
      </w:r>
    </w:p>
    <w:p w14:paraId="557EA605" w14:textId="247387A9" w:rsidR="008A4F96" w:rsidRDefault="008A4F96" w:rsidP="00F01D90">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8</w:t>
      </w:r>
      <w:r>
        <w:rPr>
          <w:rFonts w:ascii="Arial" w:hAnsi="Arial" w:cs="Arial"/>
          <w:sz w:val="22"/>
          <w:szCs w:val="22"/>
        </w:rPr>
        <w:tab/>
        <w:t>Fasten and install components in a manner that does not restrict thermal movement.</w:t>
      </w:r>
      <w:r w:rsidR="00CD727B">
        <w:rPr>
          <w:rFonts w:ascii="Arial" w:hAnsi="Arial" w:cs="Arial"/>
          <w:sz w:val="22"/>
          <w:szCs w:val="22"/>
        </w:rPr>
        <w:t xml:space="preserve"> Coordinate installation with flashings and other outside components that relate to the cladding system.</w:t>
      </w:r>
    </w:p>
    <w:p w14:paraId="3ABC128B" w14:textId="44DFA905" w:rsidR="008A4F96" w:rsidRDefault="008A4F96" w:rsidP="008A4F96">
      <w:pPr>
        <w:spacing w:line="360" w:lineRule="auto"/>
        <w:ind w:left="1440" w:hanging="720"/>
        <w:rPr>
          <w:rFonts w:ascii="Arial" w:hAnsi="Arial" w:cs="Arial"/>
          <w:sz w:val="22"/>
          <w:szCs w:val="22"/>
        </w:rPr>
      </w:pPr>
      <w:r>
        <w:rPr>
          <w:rFonts w:ascii="Arial" w:hAnsi="Arial" w:cs="Arial"/>
          <w:sz w:val="22"/>
          <w:szCs w:val="22"/>
        </w:rPr>
        <w:t>.</w:t>
      </w:r>
      <w:r w:rsidR="00DD5CBE">
        <w:rPr>
          <w:rFonts w:ascii="Arial" w:hAnsi="Arial" w:cs="Arial"/>
          <w:sz w:val="22"/>
          <w:szCs w:val="22"/>
        </w:rPr>
        <w:t>9</w:t>
      </w:r>
      <w:r>
        <w:rPr>
          <w:rFonts w:ascii="Arial" w:hAnsi="Arial" w:cs="Arial"/>
          <w:sz w:val="22"/>
          <w:szCs w:val="22"/>
        </w:rPr>
        <w:tab/>
        <w:t>Install expansion control joints where indicated.</w:t>
      </w:r>
    </w:p>
    <w:p w14:paraId="71895345" w14:textId="3FCB3215" w:rsidR="008A4F96" w:rsidRDefault="00DD5CBE" w:rsidP="00F01D90">
      <w:pPr>
        <w:spacing w:line="360" w:lineRule="auto"/>
        <w:ind w:left="1440" w:hanging="720"/>
        <w:rPr>
          <w:rFonts w:ascii="Arial" w:hAnsi="Arial" w:cs="Arial"/>
          <w:sz w:val="22"/>
          <w:szCs w:val="22"/>
        </w:rPr>
      </w:pPr>
      <w:r>
        <w:rPr>
          <w:rFonts w:ascii="Arial" w:hAnsi="Arial" w:cs="Arial"/>
          <w:sz w:val="22"/>
          <w:szCs w:val="22"/>
        </w:rPr>
        <w:t>.10</w:t>
      </w:r>
      <w:r w:rsidR="008A4F96">
        <w:rPr>
          <w:rFonts w:ascii="Arial" w:hAnsi="Arial" w:cs="Arial"/>
          <w:sz w:val="22"/>
          <w:szCs w:val="22"/>
        </w:rPr>
        <w:tab/>
        <w:t>Caulk necessary areas with sealant that is in accordance with Section 07 92 00 – Joint Sealing.</w:t>
      </w:r>
    </w:p>
    <w:p w14:paraId="17A337C6" w14:textId="35799215" w:rsidR="00CD727B" w:rsidRDefault="00DD5CBE" w:rsidP="00F01D90">
      <w:pPr>
        <w:spacing w:line="360" w:lineRule="auto"/>
        <w:ind w:left="1440" w:hanging="720"/>
        <w:rPr>
          <w:rFonts w:ascii="Arial" w:hAnsi="Arial" w:cs="Arial"/>
          <w:sz w:val="22"/>
          <w:szCs w:val="22"/>
        </w:rPr>
      </w:pPr>
      <w:r>
        <w:rPr>
          <w:rFonts w:ascii="Arial" w:hAnsi="Arial" w:cs="Arial"/>
          <w:sz w:val="22"/>
          <w:szCs w:val="22"/>
        </w:rPr>
        <w:t>.11</w:t>
      </w:r>
      <w:r w:rsidR="00CD727B">
        <w:rPr>
          <w:rFonts w:ascii="Arial" w:hAnsi="Arial" w:cs="Arial"/>
          <w:sz w:val="22"/>
          <w:szCs w:val="22"/>
        </w:rPr>
        <w:tab/>
        <w:t>Apply isolation coating if areas of contact between dissimilar metals is otherwise unavoidable.</w:t>
      </w:r>
    </w:p>
    <w:p w14:paraId="7940FD7F" w14:textId="77A7B90F" w:rsidR="00187B43" w:rsidRDefault="00CD727B" w:rsidP="00187B43">
      <w:pPr>
        <w:spacing w:line="360" w:lineRule="auto"/>
        <w:ind w:left="1440" w:hanging="720"/>
        <w:rPr>
          <w:rFonts w:ascii="Arial" w:hAnsi="Arial" w:cs="Arial"/>
          <w:sz w:val="22"/>
          <w:szCs w:val="22"/>
        </w:rPr>
      </w:pPr>
      <w:r>
        <w:rPr>
          <w:rFonts w:ascii="Arial" w:hAnsi="Arial" w:cs="Arial"/>
          <w:sz w:val="22"/>
          <w:szCs w:val="22"/>
        </w:rPr>
        <w:t>.1</w:t>
      </w:r>
      <w:r w:rsidR="00DD5CBE">
        <w:rPr>
          <w:rFonts w:ascii="Arial" w:hAnsi="Arial" w:cs="Arial"/>
          <w:sz w:val="22"/>
          <w:szCs w:val="22"/>
        </w:rPr>
        <w:t>2</w:t>
      </w:r>
      <w:r>
        <w:rPr>
          <w:rFonts w:ascii="Arial" w:hAnsi="Arial" w:cs="Arial"/>
          <w:sz w:val="22"/>
          <w:szCs w:val="22"/>
        </w:rPr>
        <w:tab/>
      </w:r>
      <w:r w:rsidR="00187B43">
        <w:rPr>
          <w:rFonts w:ascii="Arial" w:hAnsi="Arial" w:cs="Arial"/>
          <w:sz w:val="22"/>
          <w:szCs w:val="22"/>
        </w:rPr>
        <w:t>Use the appropriate coloured touch up pen to cover cut ends of exposed aluminum.</w:t>
      </w:r>
    </w:p>
    <w:p w14:paraId="5F20B07C" w14:textId="77777777" w:rsidR="00AA14E8" w:rsidRDefault="00AA14E8" w:rsidP="00AA14E8">
      <w:pPr>
        <w:spacing w:line="360" w:lineRule="auto"/>
        <w:rPr>
          <w:rFonts w:ascii="Arial" w:hAnsi="Arial" w:cs="Arial"/>
          <w:sz w:val="22"/>
          <w:szCs w:val="22"/>
        </w:rPr>
      </w:pPr>
    </w:p>
    <w:p w14:paraId="3D0A06A6" w14:textId="77777777" w:rsidR="003F4267" w:rsidRDefault="003F4267" w:rsidP="00AA14E8">
      <w:pPr>
        <w:spacing w:line="360" w:lineRule="auto"/>
        <w:rPr>
          <w:rFonts w:ascii="Arial" w:hAnsi="Arial" w:cs="Arial"/>
          <w:sz w:val="22"/>
          <w:szCs w:val="22"/>
        </w:rPr>
      </w:pPr>
      <w:bookmarkStart w:id="0" w:name="_GoBack"/>
      <w:bookmarkEnd w:id="0"/>
    </w:p>
    <w:p w14:paraId="041F6808" w14:textId="70BF2520" w:rsidR="00AA14E8" w:rsidRDefault="00AA14E8" w:rsidP="00AA14E8">
      <w:pPr>
        <w:spacing w:line="360" w:lineRule="auto"/>
        <w:rPr>
          <w:rFonts w:ascii="Arial" w:hAnsi="Arial" w:cs="Arial"/>
          <w:sz w:val="22"/>
          <w:szCs w:val="22"/>
        </w:rPr>
      </w:pPr>
      <w:r>
        <w:rPr>
          <w:rFonts w:ascii="Arial" w:hAnsi="Arial" w:cs="Arial"/>
          <w:b/>
          <w:sz w:val="22"/>
          <w:szCs w:val="22"/>
        </w:rPr>
        <w:t>3.4</w:t>
      </w:r>
      <w:r>
        <w:rPr>
          <w:rFonts w:ascii="Arial" w:hAnsi="Arial" w:cs="Arial"/>
          <w:b/>
          <w:sz w:val="22"/>
          <w:szCs w:val="22"/>
        </w:rPr>
        <w:tab/>
      </w:r>
      <w:r>
        <w:rPr>
          <w:rFonts w:ascii="Arial" w:hAnsi="Arial" w:cs="Arial"/>
          <w:b/>
          <w:sz w:val="22"/>
          <w:szCs w:val="22"/>
        </w:rPr>
        <w:tab/>
      </w:r>
      <w:r w:rsidR="002F5874">
        <w:rPr>
          <w:rFonts w:ascii="Arial" w:hAnsi="Arial" w:cs="Arial"/>
          <w:b/>
          <w:sz w:val="22"/>
          <w:szCs w:val="22"/>
        </w:rPr>
        <w:t>FIELD QUALITY CONTROL</w:t>
      </w:r>
    </w:p>
    <w:p w14:paraId="40EAB1BB" w14:textId="54EC1B04" w:rsidR="002F5874" w:rsidRDefault="00775D4F" w:rsidP="00775D4F">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Ensure review of work is in accordance with manufacturer’s literature. Review instructions for installation, cleaning, handling</w:t>
      </w:r>
      <w:r w:rsidR="00387083">
        <w:rPr>
          <w:rFonts w:ascii="Arial" w:hAnsi="Arial" w:cs="Arial"/>
          <w:sz w:val="22"/>
          <w:szCs w:val="22"/>
        </w:rPr>
        <w:t>,</w:t>
      </w:r>
      <w:r>
        <w:rPr>
          <w:rFonts w:ascii="Arial" w:hAnsi="Arial" w:cs="Arial"/>
          <w:sz w:val="22"/>
          <w:szCs w:val="22"/>
        </w:rPr>
        <w:t xml:space="preserve"> storage, </w:t>
      </w:r>
      <w:r w:rsidR="00387083">
        <w:rPr>
          <w:rFonts w:ascii="Arial" w:hAnsi="Arial" w:cs="Arial"/>
          <w:sz w:val="22"/>
          <w:szCs w:val="22"/>
        </w:rPr>
        <w:t>and</w:t>
      </w:r>
      <w:r>
        <w:rPr>
          <w:rFonts w:ascii="Arial" w:hAnsi="Arial" w:cs="Arial"/>
          <w:sz w:val="22"/>
          <w:szCs w:val="22"/>
        </w:rPr>
        <w:t xml:space="preserve"> data sheets and warranties.</w:t>
      </w:r>
    </w:p>
    <w:p w14:paraId="56EFAF83" w14:textId="1AC251E0" w:rsidR="002F5874" w:rsidRDefault="00775D4F" w:rsidP="00775D4F">
      <w:pPr>
        <w:spacing w:line="360" w:lineRule="auto"/>
        <w:ind w:left="1440" w:hanging="720"/>
        <w:rPr>
          <w:rFonts w:ascii="Arial" w:hAnsi="Arial" w:cs="Arial"/>
          <w:sz w:val="22"/>
          <w:szCs w:val="22"/>
        </w:rPr>
      </w:pPr>
      <w:r>
        <w:rPr>
          <w:rFonts w:ascii="Arial" w:hAnsi="Arial" w:cs="Arial"/>
          <w:sz w:val="22"/>
          <w:szCs w:val="22"/>
        </w:rPr>
        <w:t>.</w:t>
      </w:r>
      <w:r w:rsidR="002F5874">
        <w:rPr>
          <w:rFonts w:ascii="Arial" w:hAnsi="Arial" w:cs="Arial"/>
          <w:sz w:val="22"/>
          <w:szCs w:val="22"/>
        </w:rPr>
        <w:t>2</w:t>
      </w:r>
      <w:r w:rsidR="002F5874">
        <w:rPr>
          <w:rFonts w:ascii="Arial" w:hAnsi="Arial" w:cs="Arial"/>
          <w:sz w:val="22"/>
          <w:szCs w:val="22"/>
        </w:rPr>
        <w:tab/>
        <w:t xml:space="preserve">Review entire install area for obvious flaws, defects, or improper installation. </w:t>
      </w:r>
      <w:r>
        <w:rPr>
          <w:rFonts w:ascii="Arial" w:hAnsi="Arial" w:cs="Arial"/>
          <w:sz w:val="22"/>
          <w:szCs w:val="22"/>
        </w:rPr>
        <w:t>Repair</w:t>
      </w:r>
      <w:r w:rsidR="002F5874">
        <w:rPr>
          <w:rFonts w:ascii="Arial" w:hAnsi="Arial" w:cs="Arial"/>
          <w:sz w:val="22"/>
          <w:szCs w:val="22"/>
        </w:rPr>
        <w:t xml:space="preserve"> or replace any problem areas, paying close attention to the substrate as a potential cause of any problems.</w:t>
      </w:r>
    </w:p>
    <w:p w14:paraId="00D54E6F" w14:textId="17D09865" w:rsidR="00387083" w:rsidRDefault="00387083" w:rsidP="00775D4F">
      <w:pPr>
        <w:spacing w:line="360" w:lineRule="auto"/>
        <w:ind w:left="1440" w:hanging="720"/>
        <w:rPr>
          <w:rFonts w:ascii="Arial" w:hAnsi="Arial" w:cs="Arial"/>
          <w:sz w:val="22"/>
          <w:szCs w:val="22"/>
        </w:rPr>
      </w:pPr>
      <w:r>
        <w:rPr>
          <w:rFonts w:ascii="Arial" w:hAnsi="Arial" w:cs="Arial"/>
          <w:sz w:val="22"/>
          <w:szCs w:val="22"/>
        </w:rPr>
        <w:t>.3</w:t>
      </w:r>
      <w:r>
        <w:rPr>
          <w:rFonts w:ascii="Arial" w:hAnsi="Arial" w:cs="Arial"/>
          <w:sz w:val="22"/>
          <w:szCs w:val="22"/>
        </w:rPr>
        <w:tab/>
      </w:r>
      <w:r w:rsidR="00DD5CBE">
        <w:rPr>
          <w:rFonts w:ascii="Arial" w:hAnsi="Arial" w:cs="Arial"/>
          <w:sz w:val="22"/>
          <w:szCs w:val="22"/>
        </w:rPr>
        <w:t>It is recommended that scheduled site visits occur at the following stages:</w:t>
      </w:r>
    </w:p>
    <w:p w14:paraId="0817E59E" w14:textId="1F1A9BEF" w:rsidR="00DD5CBE" w:rsidRDefault="00DD5CBE" w:rsidP="00F6536A">
      <w:pPr>
        <w:spacing w:line="360" w:lineRule="auto"/>
        <w:ind w:left="2160" w:hanging="720"/>
        <w:rPr>
          <w:rFonts w:ascii="Arial" w:hAnsi="Arial" w:cs="Arial"/>
          <w:sz w:val="22"/>
          <w:szCs w:val="22"/>
        </w:rPr>
      </w:pPr>
      <w:r>
        <w:rPr>
          <w:rFonts w:ascii="Arial" w:hAnsi="Arial" w:cs="Arial"/>
          <w:sz w:val="22"/>
          <w:szCs w:val="22"/>
        </w:rPr>
        <w:t>.1</w:t>
      </w:r>
      <w:r>
        <w:rPr>
          <w:rFonts w:ascii="Arial" w:hAnsi="Arial" w:cs="Arial"/>
          <w:sz w:val="22"/>
          <w:szCs w:val="22"/>
        </w:rPr>
        <w:tab/>
      </w:r>
      <w:r w:rsidR="00940201">
        <w:rPr>
          <w:rFonts w:ascii="Arial" w:hAnsi="Arial" w:cs="Arial"/>
          <w:sz w:val="22"/>
          <w:szCs w:val="22"/>
        </w:rPr>
        <w:t xml:space="preserve">After delivery and storage of products, and </w:t>
      </w:r>
      <w:r w:rsidR="00F6536A">
        <w:rPr>
          <w:rFonts w:ascii="Arial" w:hAnsi="Arial" w:cs="Arial"/>
          <w:sz w:val="22"/>
          <w:szCs w:val="22"/>
        </w:rPr>
        <w:t xml:space="preserve">before installation begins </w:t>
      </w:r>
      <w:r w:rsidR="00940201">
        <w:rPr>
          <w:rFonts w:ascii="Arial" w:hAnsi="Arial" w:cs="Arial"/>
          <w:sz w:val="22"/>
          <w:szCs w:val="22"/>
        </w:rPr>
        <w:t xml:space="preserve">when preparation Work is </w:t>
      </w:r>
      <w:r w:rsidR="00F6536A">
        <w:rPr>
          <w:rFonts w:ascii="Arial" w:hAnsi="Arial" w:cs="Arial"/>
          <w:sz w:val="22"/>
          <w:szCs w:val="22"/>
        </w:rPr>
        <w:t>complete.</w:t>
      </w:r>
    </w:p>
    <w:p w14:paraId="69363632" w14:textId="6727F9E6" w:rsidR="00940201" w:rsidRDefault="00940201" w:rsidP="00775D4F">
      <w:pPr>
        <w:spacing w:line="360" w:lineRule="auto"/>
        <w:ind w:left="1440" w:hanging="720"/>
        <w:rPr>
          <w:rFonts w:ascii="Arial" w:hAnsi="Arial" w:cs="Arial"/>
          <w:sz w:val="22"/>
          <w:szCs w:val="22"/>
        </w:rPr>
      </w:pPr>
      <w:r>
        <w:rPr>
          <w:rFonts w:ascii="Arial" w:hAnsi="Arial" w:cs="Arial"/>
          <w:sz w:val="22"/>
          <w:szCs w:val="22"/>
        </w:rPr>
        <w:tab/>
        <w:t>.2</w:t>
      </w:r>
      <w:r>
        <w:rPr>
          <w:rFonts w:ascii="Arial" w:hAnsi="Arial" w:cs="Arial"/>
          <w:sz w:val="22"/>
          <w:szCs w:val="22"/>
        </w:rPr>
        <w:tab/>
        <w:t>Twice during progress of work at 25% and 60% complete.</w:t>
      </w:r>
    </w:p>
    <w:p w14:paraId="5ADCE488" w14:textId="64424A94" w:rsidR="00F6536A" w:rsidRDefault="00F6536A" w:rsidP="00775D4F">
      <w:pPr>
        <w:spacing w:line="360" w:lineRule="auto"/>
        <w:ind w:left="1440" w:hanging="720"/>
        <w:rPr>
          <w:rFonts w:ascii="Arial" w:hAnsi="Arial" w:cs="Arial"/>
          <w:sz w:val="22"/>
          <w:szCs w:val="22"/>
        </w:rPr>
      </w:pPr>
      <w:r>
        <w:rPr>
          <w:rFonts w:ascii="Arial" w:hAnsi="Arial" w:cs="Arial"/>
          <w:sz w:val="22"/>
          <w:szCs w:val="22"/>
        </w:rPr>
        <w:tab/>
        <w:t>.3</w:t>
      </w:r>
      <w:r>
        <w:rPr>
          <w:rFonts w:ascii="Arial" w:hAnsi="Arial" w:cs="Arial"/>
          <w:sz w:val="22"/>
          <w:szCs w:val="22"/>
        </w:rPr>
        <w:tab/>
        <w:t>Upon completion of Work, after area is cleared and cleaned.</w:t>
      </w:r>
    </w:p>
    <w:p w14:paraId="5C9892BD" w14:textId="5E33FB83" w:rsidR="00F6536A" w:rsidRDefault="00F6536A" w:rsidP="00775D4F">
      <w:pPr>
        <w:spacing w:line="360" w:lineRule="auto"/>
        <w:ind w:left="1440" w:hanging="720"/>
        <w:rPr>
          <w:rFonts w:ascii="Arial" w:hAnsi="Arial" w:cs="Arial"/>
          <w:sz w:val="22"/>
          <w:szCs w:val="22"/>
        </w:rPr>
      </w:pPr>
      <w:r>
        <w:rPr>
          <w:rFonts w:ascii="Arial" w:hAnsi="Arial" w:cs="Arial"/>
          <w:sz w:val="22"/>
          <w:szCs w:val="22"/>
        </w:rPr>
        <w:t>.4</w:t>
      </w:r>
      <w:r>
        <w:rPr>
          <w:rFonts w:ascii="Arial" w:hAnsi="Arial" w:cs="Arial"/>
          <w:sz w:val="22"/>
          <w:szCs w:val="22"/>
        </w:rPr>
        <w:tab/>
        <w:t>Submit reports to Consultant within three days of review.</w:t>
      </w:r>
    </w:p>
    <w:p w14:paraId="56992D4C" w14:textId="77777777" w:rsidR="00F6536A" w:rsidRDefault="00F6536A" w:rsidP="00F6536A">
      <w:pPr>
        <w:spacing w:line="360" w:lineRule="auto"/>
        <w:rPr>
          <w:rFonts w:ascii="Arial" w:hAnsi="Arial" w:cs="Arial"/>
          <w:sz w:val="22"/>
          <w:szCs w:val="22"/>
        </w:rPr>
      </w:pPr>
    </w:p>
    <w:p w14:paraId="4D6B9CBE" w14:textId="432AA59C" w:rsidR="00F6536A" w:rsidRDefault="00F6536A" w:rsidP="00F6536A">
      <w:pPr>
        <w:spacing w:line="360" w:lineRule="auto"/>
        <w:rPr>
          <w:rFonts w:ascii="Arial" w:hAnsi="Arial" w:cs="Arial"/>
          <w:sz w:val="22"/>
          <w:szCs w:val="22"/>
        </w:rPr>
      </w:pPr>
      <w:r>
        <w:rPr>
          <w:rFonts w:ascii="Arial" w:hAnsi="Arial" w:cs="Arial"/>
          <w:b/>
          <w:sz w:val="22"/>
          <w:szCs w:val="22"/>
        </w:rPr>
        <w:t>3.5</w:t>
      </w:r>
      <w:r>
        <w:rPr>
          <w:rFonts w:ascii="Arial" w:hAnsi="Arial" w:cs="Arial"/>
          <w:b/>
          <w:sz w:val="22"/>
          <w:szCs w:val="22"/>
        </w:rPr>
        <w:tab/>
      </w:r>
      <w:r>
        <w:rPr>
          <w:rFonts w:ascii="Arial" w:hAnsi="Arial" w:cs="Arial"/>
          <w:b/>
          <w:sz w:val="22"/>
          <w:szCs w:val="22"/>
        </w:rPr>
        <w:tab/>
        <w:t>CLEANING</w:t>
      </w:r>
    </w:p>
    <w:p w14:paraId="0903A7A1" w14:textId="101CFCF7" w:rsidR="00F6536A" w:rsidRDefault="00F6536A" w:rsidP="00F6536A">
      <w:pPr>
        <w:spacing w:line="360" w:lineRule="auto"/>
        <w:ind w:left="1440" w:hanging="720"/>
        <w:rPr>
          <w:rFonts w:ascii="Arial" w:hAnsi="Arial" w:cs="Arial"/>
          <w:sz w:val="22"/>
          <w:szCs w:val="22"/>
        </w:rPr>
      </w:pPr>
      <w:r>
        <w:rPr>
          <w:rFonts w:ascii="Arial" w:hAnsi="Arial" w:cs="Arial"/>
          <w:sz w:val="22"/>
          <w:szCs w:val="22"/>
        </w:rPr>
        <w:t>.1</w:t>
      </w:r>
      <w:r>
        <w:rPr>
          <w:rFonts w:ascii="Arial" w:hAnsi="Arial" w:cs="Arial"/>
          <w:sz w:val="22"/>
          <w:szCs w:val="22"/>
        </w:rPr>
        <w:tab/>
        <w:t>Perform cleaning after installation in order to remove accumulated construction and environment dirt and debris, following manufacturer’s instructions.</w:t>
      </w:r>
    </w:p>
    <w:p w14:paraId="53483DD6" w14:textId="04915928" w:rsidR="00F6536A" w:rsidRDefault="00F6536A" w:rsidP="00F6536A">
      <w:pPr>
        <w:spacing w:line="360" w:lineRule="auto"/>
        <w:ind w:left="1440" w:hanging="720"/>
        <w:rPr>
          <w:rFonts w:ascii="Arial" w:hAnsi="Arial" w:cs="Arial"/>
          <w:sz w:val="22"/>
          <w:szCs w:val="22"/>
        </w:rPr>
      </w:pPr>
      <w:r>
        <w:rPr>
          <w:rFonts w:ascii="Arial" w:hAnsi="Arial" w:cs="Arial"/>
          <w:sz w:val="22"/>
          <w:szCs w:val="22"/>
        </w:rPr>
        <w:t>.2</w:t>
      </w:r>
      <w:r>
        <w:rPr>
          <w:rFonts w:ascii="Arial" w:hAnsi="Arial" w:cs="Arial"/>
          <w:sz w:val="22"/>
          <w:szCs w:val="22"/>
        </w:rPr>
        <w:tab/>
        <w:t>Upon completion of installation, remove surplus materials, rubbish, tools, and equipment barriers.</w:t>
      </w:r>
    </w:p>
    <w:p w14:paraId="2DAABFB1" w14:textId="47E5CE10" w:rsidR="00A17457" w:rsidRPr="00A17457" w:rsidRDefault="00A17457" w:rsidP="00D771F1">
      <w:pPr>
        <w:spacing w:line="360" w:lineRule="auto"/>
        <w:jc w:val="center"/>
        <w:rPr>
          <w:rFonts w:ascii="Arial" w:hAnsi="Arial" w:cs="Arial"/>
          <w:b/>
          <w:sz w:val="22"/>
          <w:szCs w:val="22"/>
        </w:rPr>
      </w:pPr>
      <w:r w:rsidRPr="00A17457">
        <w:rPr>
          <w:rFonts w:ascii="Arial" w:hAnsi="Arial" w:cs="Arial"/>
          <w:b/>
          <w:sz w:val="22"/>
          <w:szCs w:val="22"/>
        </w:rPr>
        <w:t>END OF SECTION</w:t>
      </w:r>
    </w:p>
    <w:sectPr w:rsidR="00A17457" w:rsidRPr="00A17457" w:rsidSect="00BF7EFA">
      <w:headerReference w:type="even" r:id="rId10"/>
      <w:head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283C05" w14:textId="77777777" w:rsidR="00667ACB" w:rsidRDefault="00667ACB" w:rsidP="001D0667">
      <w:r>
        <w:separator/>
      </w:r>
    </w:p>
  </w:endnote>
  <w:endnote w:type="continuationSeparator" w:id="0">
    <w:p w14:paraId="7D08A041" w14:textId="77777777" w:rsidR="00667ACB" w:rsidRDefault="00667ACB" w:rsidP="001D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7D890" w14:textId="77777777" w:rsidR="00667ACB" w:rsidRDefault="00667ACB" w:rsidP="001D0667">
      <w:r>
        <w:separator/>
      </w:r>
    </w:p>
  </w:footnote>
  <w:footnote w:type="continuationSeparator" w:id="0">
    <w:p w14:paraId="56B6DA80" w14:textId="77777777" w:rsidR="00667ACB" w:rsidRDefault="00667ACB" w:rsidP="001D06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D7A41" w14:textId="77777777" w:rsidR="00667ACB" w:rsidRDefault="00667ACB">
    <w:pPr>
      <w:pStyle w:val="Header"/>
    </w:pPr>
    <w:sdt>
      <w:sdtPr>
        <w:id w:val="171999623"/>
        <w:placeholder>
          <w:docPart w:val="95EEFEF78BE56544BA087A34562A8D47"/>
        </w:placeholder>
        <w:temporary/>
        <w:showingPlcHdr/>
      </w:sdtPr>
      <w:sdtContent>
        <w:r>
          <w:t>[Type text]</w:t>
        </w:r>
      </w:sdtContent>
    </w:sdt>
    <w:r>
      <w:ptab w:relativeTo="margin" w:alignment="center" w:leader="none"/>
    </w:r>
    <w:sdt>
      <w:sdtPr>
        <w:id w:val="171999624"/>
        <w:placeholder>
          <w:docPart w:val="707F5D65102FAD45A0504CD0E7C1BAC5"/>
        </w:placeholder>
        <w:temporary/>
        <w:showingPlcHdr/>
      </w:sdtPr>
      <w:sdtContent>
        <w:r>
          <w:t>[Type text]</w:t>
        </w:r>
      </w:sdtContent>
    </w:sdt>
    <w:r>
      <w:ptab w:relativeTo="margin" w:alignment="right" w:leader="none"/>
    </w:r>
    <w:sdt>
      <w:sdtPr>
        <w:id w:val="171999625"/>
        <w:placeholder>
          <w:docPart w:val="F60F074A5F4EB241BE1FAB7761EDF717"/>
        </w:placeholder>
        <w:temporary/>
        <w:showingPlcHdr/>
      </w:sdtPr>
      <w:sdtContent>
        <w:r>
          <w:t>[Type text]</w:t>
        </w:r>
      </w:sdtContent>
    </w:sdt>
  </w:p>
  <w:p w14:paraId="4047E914" w14:textId="77777777" w:rsidR="00667ACB" w:rsidRDefault="00667AC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2A616" w14:textId="0DCFE991" w:rsidR="00667ACB" w:rsidRPr="00667ACB" w:rsidRDefault="00667ACB" w:rsidP="00667ACB">
    <w:pPr>
      <w:pStyle w:val="Header"/>
    </w:pPr>
    <w:r>
      <w:rPr>
        <w:noProof/>
      </w:rPr>
      <w:drawing>
        <wp:inline distT="0" distB="0" distL="0" distR="0" wp14:anchorId="038933F2" wp14:editId="419A6A62">
          <wp:extent cx="1250769" cy="60589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ylogo-updatedlinework-blue-nofill.png"/>
                  <pic:cNvPicPr/>
                </pic:nvPicPr>
                <pic:blipFill>
                  <a:blip r:embed="rId1">
                    <a:extLst>
                      <a:ext uri="{28A0092B-C50C-407E-A947-70E740481C1C}">
                        <a14:useLocalDpi xmlns:a14="http://schemas.microsoft.com/office/drawing/2010/main" val="0"/>
                      </a:ext>
                    </a:extLst>
                  </a:blip>
                  <a:stretch>
                    <a:fillRect/>
                  </a:stretch>
                </pic:blipFill>
                <pic:spPr>
                  <a:xfrm>
                    <a:off x="0" y="0"/>
                    <a:ext cx="1250769" cy="605893"/>
                  </a:xfrm>
                  <a:prstGeom prst="rect">
                    <a:avLst/>
                  </a:prstGeom>
                </pic:spPr>
              </pic:pic>
            </a:graphicData>
          </a:graphic>
        </wp:inline>
      </w:drawing>
    </w:r>
  </w:p>
  <w:p w14:paraId="1015D9DB" w14:textId="77777777" w:rsidR="00667ACB" w:rsidRDefault="00667ACB" w:rsidP="00B60F25">
    <w:pPr>
      <w:rPr>
        <w:rFonts w:ascii="Arial" w:hAnsi="Arial" w:cs="Arial"/>
        <w:sz w:val="22"/>
        <w:szCs w:val="22"/>
      </w:rPr>
    </w:pPr>
    <w:r w:rsidRPr="001D0667">
      <w:rPr>
        <w:rFonts w:ascii="Arial" w:hAnsi="Arial" w:cs="Arial"/>
        <w:sz w:val="22"/>
        <w:szCs w:val="22"/>
      </w:rPr>
      <w:t>LUXYCLAD</w:t>
    </w:r>
    <w:r w:rsidRPr="005676C7">
      <w:rPr>
        <w:rFonts w:ascii="Arial" w:eastAsia="Times New Roman" w:hAnsi="Arial" w:cs="Arial"/>
        <w:color w:val="222222"/>
        <w:shd w:val="clear" w:color="auto" w:fill="FFFFFF"/>
        <w:vertAlign w:val="superscript"/>
      </w:rPr>
      <w:t>®</w:t>
    </w:r>
    <w:r w:rsidRPr="001D0667">
      <w:rPr>
        <w:rFonts w:ascii="Arial" w:hAnsi="Arial" w:cs="Arial"/>
        <w:sz w:val="22"/>
        <w:szCs w:val="22"/>
      </w:rPr>
      <w:t xml:space="preserve"> ALUMINUM SIDING</w:t>
    </w:r>
    <w:r>
      <w:rPr>
        <w:rFonts w:ascii="Arial" w:hAnsi="Arial" w:cs="Arial"/>
        <w:sz w:val="22"/>
        <w:szCs w:val="22"/>
      </w:rPr>
      <w:t xml:space="preserve"> &amp; SOFFIT</w:t>
    </w:r>
    <w:r>
      <w:ptab w:relativeTo="margin" w:alignment="right" w:leader="none"/>
    </w:r>
    <w:r>
      <w:rPr>
        <w:rFonts w:ascii="Arial" w:hAnsi="Arial" w:cs="Arial"/>
        <w:sz w:val="22"/>
        <w:szCs w:val="22"/>
      </w:rPr>
      <w:t>SECTION 07 46 16</w:t>
    </w:r>
  </w:p>
  <w:p w14:paraId="31535D8F" w14:textId="77777777" w:rsidR="00667ACB" w:rsidRDefault="00667ACB" w:rsidP="00E24878">
    <w:pPr>
      <w:jc w:val="right"/>
      <w:rPr>
        <w:rFonts w:ascii="Arial" w:hAnsi="Arial" w:cs="Arial"/>
        <w:sz w:val="22"/>
        <w:szCs w:val="22"/>
      </w:rPr>
    </w:pPr>
    <w:r>
      <w:rPr>
        <w:rFonts w:ascii="Arial" w:hAnsi="Arial" w:cs="Arial"/>
        <w:sz w:val="22"/>
        <w:szCs w:val="22"/>
      </w:rPr>
      <w:t>ALUMINUM SIDING</w:t>
    </w:r>
  </w:p>
  <w:p w14:paraId="6638F6DC" w14:textId="3FBAC2DC" w:rsidR="00667ACB" w:rsidRPr="00D67242" w:rsidRDefault="00667ACB" w:rsidP="00E24878">
    <w:pPr>
      <w:jc w:val="right"/>
      <w:rPr>
        <w:rFonts w:ascii="Arial" w:eastAsia="Times New Roman" w:hAnsi="Arial" w:cs="Arial"/>
        <w:sz w:val="22"/>
        <w:szCs w:val="22"/>
      </w:rPr>
    </w:pPr>
    <w:r>
      <w:rPr>
        <w:rFonts w:ascii="Arial" w:hAnsi="Arial" w:cs="Arial"/>
        <w:sz w:val="22"/>
        <w:szCs w:val="22"/>
      </w:rPr>
      <w:t xml:space="preserve">Page </w:t>
    </w:r>
    <w:r w:rsidRPr="00D67242">
      <w:rPr>
        <w:rStyle w:val="PageNumber"/>
        <w:rFonts w:ascii="Arial" w:hAnsi="Arial" w:cs="Arial"/>
        <w:sz w:val="22"/>
        <w:szCs w:val="22"/>
      </w:rPr>
      <w:fldChar w:fldCharType="begin"/>
    </w:r>
    <w:r w:rsidRPr="00D67242">
      <w:rPr>
        <w:rStyle w:val="PageNumber"/>
        <w:rFonts w:ascii="Arial" w:hAnsi="Arial" w:cs="Arial"/>
        <w:sz w:val="22"/>
        <w:szCs w:val="22"/>
      </w:rPr>
      <w:instrText xml:space="preserve"> PAGE </w:instrText>
    </w:r>
    <w:r w:rsidRPr="00D67242">
      <w:rPr>
        <w:rStyle w:val="PageNumber"/>
        <w:rFonts w:ascii="Arial" w:hAnsi="Arial" w:cs="Arial"/>
        <w:sz w:val="22"/>
        <w:szCs w:val="22"/>
      </w:rPr>
      <w:fldChar w:fldCharType="separate"/>
    </w:r>
    <w:r w:rsidR="003F4267">
      <w:rPr>
        <w:rStyle w:val="PageNumber"/>
        <w:rFonts w:ascii="Arial" w:hAnsi="Arial" w:cs="Arial"/>
        <w:noProof/>
        <w:sz w:val="22"/>
        <w:szCs w:val="22"/>
      </w:rPr>
      <w:t>1</w:t>
    </w:r>
    <w:r w:rsidRPr="00D67242">
      <w:rPr>
        <w:rStyle w:val="PageNumber"/>
        <w:rFonts w:ascii="Arial" w:hAnsi="Arial" w:cs="Arial"/>
        <w:sz w:val="22"/>
        <w:szCs w:val="22"/>
      </w:rPr>
      <w:fldChar w:fldCharType="end"/>
    </w:r>
    <w:r>
      <w:rPr>
        <w:rStyle w:val="PageNumber"/>
        <w:rFonts w:ascii="Arial" w:hAnsi="Arial" w:cs="Arial"/>
        <w:sz w:val="22"/>
        <w:szCs w:val="22"/>
      </w:rPr>
      <w:t xml:space="preserve"> of 12</w:t>
    </w:r>
  </w:p>
  <w:p w14:paraId="326353CD" w14:textId="77777777" w:rsidR="00667ACB" w:rsidRDefault="00667AC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32F57"/>
    <w:multiLevelType w:val="multilevel"/>
    <w:tmpl w:val="F01ACC9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b/>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4301CD3"/>
    <w:multiLevelType w:val="multilevel"/>
    <w:tmpl w:val="F01ACC9A"/>
    <w:lvl w:ilvl="0">
      <w:start w:val="1"/>
      <w:numFmt w:val="decimal"/>
      <w:lvlText w:val="%1"/>
      <w:lvlJc w:val="left"/>
      <w:pPr>
        <w:ind w:left="1440" w:hanging="1440"/>
      </w:pPr>
      <w:rPr>
        <w:rFonts w:hint="default"/>
      </w:rPr>
    </w:lvl>
    <w:lvl w:ilvl="1">
      <w:start w:val="1"/>
      <w:numFmt w:val="decimal"/>
      <w:lvlText w:val="%1.%2"/>
      <w:lvlJc w:val="left"/>
      <w:pPr>
        <w:ind w:left="1440" w:hanging="1440"/>
      </w:pPr>
      <w:rPr>
        <w:rFonts w:hint="default"/>
        <w:b/>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7A43361"/>
    <w:multiLevelType w:val="multilevel"/>
    <w:tmpl w:val="98B6F57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91A"/>
    <w:rsid w:val="0005410B"/>
    <w:rsid w:val="000C2110"/>
    <w:rsid w:val="000D594E"/>
    <w:rsid w:val="000F4509"/>
    <w:rsid w:val="0017062F"/>
    <w:rsid w:val="00187B43"/>
    <w:rsid w:val="00190A4E"/>
    <w:rsid w:val="001918BB"/>
    <w:rsid w:val="001C70F8"/>
    <w:rsid w:val="001D0667"/>
    <w:rsid w:val="001D6F6A"/>
    <w:rsid w:val="00200D7B"/>
    <w:rsid w:val="002635C9"/>
    <w:rsid w:val="00263C02"/>
    <w:rsid w:val="00265413"/>
    <w:rsid w:val="00281CCB"/>
    <w:rsid w:val="002923A4"/>
    <w:rsid w:val="002A1117"/>
    <w:rsid w:val="002A389E"/>
    <w:rsid w:val="002C00BF"/>
    <w:rsid w:val="002F5874"/>
    <w:rsid w:val="00327A9A"/>
    <w:rsid w:val="00334569"/>
    <w:rsid w:val="003400C3"/>
    <w:rsid w:val="00387083"/>
    <w:rsid w:val="003970B2"/>
    <w:rsid w:val="003A63AD"/>
    <w:rsid w:val="003D5A60"/>
    <w:rsid w:val="003F4267"/>
    <w:rsid w:val="00402884"/>
    <w:rsid w:val="004126F3"/>
    <w:rsid w:val="004224E6"/>
    <w:rsid w:val="004275B1"/>
    <w:rsid w:val="00432EB8"/>
    <w:rsid w:val="00442E55"/>
    <w:rsid w:val="00463FF8"/>
    <w:rsid w:val="00492F66"/>
    <w:rsid w:val="004A1664"/>
    <w:rsid w:val="004A7646"/>
    <w:rsid w:val="004B38C3"/>
    <w:rsid w:val="004F3462"/>
    <w:rsid w:val="00524D80"/>
    <w:rsid w:val="00547D32"/>
    <w:rsid w:val="005667F1"/>
    <w:rsid w:val="00566B86"/>
    <w:rsid w:val="005676C7"/>
    <w:rsid w:val="00575154"/>
    <w:rsid w:val="00575C0C"/>
    <w:rsid w:val="00586B90"/>
    <w:rsid w:val="005A0A7A"/>
    <w:rsid w:val="005A48C9"/>
    <w:rsid w:val="005C613D"/>
    <w:rsid w:val="005D7FD8"/>
    <w:rsid w:val="005F053C"/>
    <w:rsid w:val="005F0A98"/>
    <w:rsid w:val="00607EB9"/>
    <w:rsid w:val="00626341"/>
    <w:rsid w:val="00631F5A"/>
    <w:rsid w:val="006509A4"/>
    <w:rsid w:val="006605F7"/>
    <w:rsid w:val="00667ACB"/>
    <w:rsid w:val="006D543A"/>
    <w:rsid w:val="006E417E"/>
    <w:rsid w:val="006F1635"/>
    <w:rsid w:val="00737685"/>
    <w:rsid w:val="00775D4F"/>
    <w:rsid w:val="00806A0D"/>
    <w:rsid w:val="00810C26"/>
    <w:rsid w:val="00817EF0"/>
    <w:rsid w:val="008365D2"/>
    <w:rsid w:val="0083722D"/>
    <w:rsid w:val="0084417E"/>
    <w:rsid w:val="00845227"/>
    <w:rsid w:val="008658E8"/>
    <w:rsid w:val="0087795C"/>
    <w:rsid w:val="00883B11"/>
    <w:rsid w:val="008A3CD5"/>
    <w:rsid w:val="008A4F96"/>
    <w:rsid w:val="008B513D"/>
    <w:rsid w:val="008F2F59"/>
    <w:rsid w:val="009275B8"/>
    <w:rsid w:val="00940201"/>
    <w:rsid w:val="00944CE6"/>
    <w:rsid w:val="00990CED"/>
    <w:rsid w:val="009E0797"/>
    <w:rsid w:val="00A01C28"/>
    <w:rsid w:val="00A079FB"/>
    <w:rsid w:val="00A17457"/>
    <w:rsid w:val="00A379B2"/>
    <w:rsid w:val="00A70FCC"/>
    <w:rsid w:val="00A74458"/>
    <w:rsid w:val="00A765BD"/>
    <w:rsid w:val="00AA14E8"/>
    <w:rsid w:val="00B32B69"/>
    <w:rsid w:val="00B35BAD"/>
    <w:rsid w:val="00B60F25"/>
    <w:rsid w:val="00BA123B"/>
    <w:rsid w:val="00BA3C83"/>
    <w:rsid w:val="00BA4800"/>
    <w:rsid w:val="00BB5588"/>
    <w:rsid w:val="00BC2EF1"/>
    <w:rsid w:val="00BD4C3B"/>
    <w:rsid w:val="00BD6B03"/>
    <w:rsid w:val="00BF7EFA"/>
    <w:rsid w:val="00C6454E"/>
    <w:rsid w:val="00CA26F2"/>
    <w:rsid w:val="00CB791A"/>
    <w:rsid w:val="00CD0E61"/>
    <w:rsid w:val="00CD3CA0"/>
    <w:rsid w:val="00CD727B"/>
    <w:rsid w:val="00CE67DD"/>
    <w:rsid w:val="00CF123E"/>
    <w:rsid w:val="00CF6D70"/>
    <w:rsid w:val="00D11CE1"/>
    <w:rsid w:val="00D3373E"/>
    <w:rsid w:val="00D6192B"/>
    <w:rsid w:val="00D65B58"/>
    <w:rsid w:val="00D67242"/>
    <w:rsid w:val="00D74A4C"/>
    <w:rsid w:val="00D771F1"/>
    <w:rsid w:val="00D91D75"/>
    <w:rsid w:val="00D948E8"/>
    <w:rsid w:val="00DC4A34"/>
    <w:rsid w:val="00DD5CBE"/>
    <w:rsid w:val="00DF397E"/>
    <w:rsid w:val="00E24878"/>
    <w:rsid w:val="00E866BC"/>
    <w:rsid w:val="00EA07F3"/>
    <w:rsid w:val="00EB6C44"/>
    <w:rsid w:val="00ED0EE8"/>
    <w:rsid w:val="00EE278F"/>
    <w:rsid w:val="00EF1F5E"/>
    <w:rsid w:val="00F01D90"/>
    <w:rsid w:val="00F2185D"/>
    <w:rsid w:val="00F44ACE"/>
    <w:rsid w:val="00F50A4C"/>
    <w:rsid w:val="00F52F77"/>
    <w:rsid w:val="00F56434"/>
    <w:rsid w:val="00F61C2D"/>
    <w:rsid w:val="00F61D82"/>
    <w:rsid w:val="00F6536A"/>
    <w:rsid w:val="00F7619B"/>
    <w:rsid w:val="00F93FE0"/>
    <w:rsid w:val="00FC1B1C"/>
    <w:rsid w:val="00FD1B2B"/>
    <w:rsid w:val="00FE2CDF"/>
    <w:rsid w:val="00FE516A"/>
    <w:rsid w:val="00FF17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9D2C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67"/>
    <w:pPr>
      <w:tabs>
        <w:tab w:val="center" w:pos="4320"/>
        <w:tab w:val="right" w:pos="8640"/>
      </w:tabs>
    </w:pPr>
  </w:style>
  <w:style w:type="character" w:customStyle="1" w:styleId="HeaderChar">
    <w:name w:val="Header Char"/>
    <w:basedOn w:val="DefaultParagraphFont"/>
    <w:link w:val="Header"/>
    <w:uiPriority w:val="99"/>
    <w:rsid w:val="001D0667"/>
  </w:style>
  <w:style w:type="paragraph" w:styleId="Footer">
    <w:name w:val="footer"/>
    <w:basedOn w:val="Normal"/>
    <w:link w:val="FooterChar"/>
    <w:uiPriority w:val="99"/>
    <w:unhideWhenUsed/>
    <w:rsid w:val="001D0667"/>
    <w:pPr>
      <w:tabs>
        <w:tab w:val="center" w:pos="4320"/>
        <w:tab w:val="right" w:pos="8640"/>
      </w:tabs>
    </w:pPr>
  </w:style>
  <w:style w:type="character" w:customStyle="1" w:styleId="FooterChar">
    <w:name w:val="Footer Char"/>
    <w:basedOn w:val="DefaultParagraphFont"/>
    <w:link w:val="Footer"/>
    <w:uiPriority w:val="99"/>
    <w:rsid w:val="001D0667"/>
  </w:style>
  <w:style w:type="paragraph" w:styleId="BalloonText">
    <w:name w:val="Balloon Text"/>
    <w:basedOn w:val="Normal"/>
    <w:link w:val="BalloonTextChar"/>
    <w:uiPriority w:val="99"/>
    <w:semiHidden/>
    <w:unhideWhenUsed/>
    <w:rsid w:val="001D0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67"/>
    <w:rPr>
      <w:rFonts w:ascii="Lucida Grande" w:hAnsi="Lucida Grande" w:cs="Lucida Grande"/>
      <w:sz w:val="18"/>
      <w:szCs w:val="18"/>
    </w:rPr>
  </w:style>
  <w:style w:type="character" w:styleId="PageNumber">
    <w:name w:val="page number"/>
    <w:basedOn w:val="DefaultParagraphFont"/>
    <w:uiPriority w:val="99"/>
    <w:semiHidden/>
    <w:unhideWhenUsed/>
    <w:rsid w:val="00806A0D"/>
  </w:style>
  <w:style w:type="paragraph" w:styleId="ListParagraph">
    <w:name w:val="List Paragraph"/>
    <w:basedOn w:val="Normal"/>
    <w:uiPriority w:val="34"/>
    <w:qFormat/>
    <w:rsid w:val="00BA123B"/>
    <w:pPr>
      <w:ind w:left="720"/>
      <w:contextualSpacing/>
    </w:pPr>
  </w:style>
  <w:style w:type="character" w:styleId="Hyperlink">
    <w:name w:val="Hyperlink"/>
    <w:basedOn w:val="DefaultParagraphFont"/>
    <w:uiPriority w:val="99"/>
    <w:unhideWhenUsed/>
    <w:rsid w:val="00D3373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0667"/>
    <w:pPr>
      <w:tabs>
        <w:tab w:val="center" w:pos="4320"/>
        <w:tab w:val="right" w:pos="8640"/>
      </w:tabs>
    </w:pPr>
  </w:style>
  <w:style w:type="character" w:customStyle="1" w:styleId="HeaderChar">
    <w:name w:val="Header Char"/>
    <w:basedOn w:val="DefaultParagraphFont"/>
    <w:link w:val="Header"/>
    <w:uiPriority w:val="99"/>
    <w:rsid w:val="001D0667"/>
  </w:style>
  <w:style w:type="paragraph" w:styleId="Footer">
    <w:name w:val="footer"/>
    <w:basedOn w:val="Normal"/>
    <w:link w:val="FooterChar"/>
    <w:uiPriority w:val="99"/>
    <w:unhideWhenUsed/>
    <w:rsid w:val="001D0667"/>
    <w:pPr>
      <w:tabs>
        <w:tab w:val="center" w:pos="4320"/>
        <w:tab w:val="right" w:pos="8640"/>
      </w:tabs>
    </w:pPr>
  </w:style>
  <w:style w:type="character" w:customStyle="1" w:styleId="FooterChar">
    <w:name w:val="Footer Char"/>
    <w:basedOn w:val="DefaultParagraphFont"/>
    <w:link w:val="Footer"/>
    <w:uiPriority w:val="99"/>
    <w:rsid w:val="001D0667"/>
  </w:style>
  <w:style w:type="paragraph" w:styleId="BalloonText">
    <w:name w:val="Balloon Text"/>
    <w:basedOn w:val="Normal"/>
    <w:link w:val="BalloonTextChar"/>
    <w:uiPriority w:val="99"/>
    <w:semiHidden/>
    <w:unhideWhenUsed/>
    <w:rsid w:val="001D06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0667"/>
    <w:rPr>
      <w:rFonts w:ascii="Lucida Grande" w:hAnsi="Lucida Grande" w:cs="Lucida Grande"/>
      <w:sz w:val="18"/>
      <w:szCs w:val="18"/>
    </w:rPr>
  </w:style>
  <w:style w:type="character" w:styleId="PageNumber">
    <w:name w:val="page number"/>
    <w:basedOn w:val="DefaultParagraphFont"/>
    <w:uiPriority w:val="99"/>
    <w:semiHidden/>
    <w:unhideWhenUsed/>
    <w:rsid w:val="00806A0D"/>
  </w:style>
  <w:style w:type="paragraph" w:styleId="ListParagraph">
    <w:name w:val="List Paragraph"/>
    <w:basedOn w:val="Normal"/>
    <w:uiPriority w:val="34"/>
    <w:qFormat/>
    <w:rsid w:val="00BA123B"/>
    <w:pPr>
      <w:ind w:left="720"/>
      <w:contextualSpacing/>
    </w:pPr>
  </w:style>
  <w:style w:type="character" w:styleId="Hyperlink">
    <w:name w:val="Hyperlink"/>
    <w:basedOn w:val="DefaultParagraphFont"/>
    <w:uiPriority w:val="99"/>
    <w:unhideWhenUsed/>
    <w:rsid w:val="00D33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37155">
      <w:bodyDiv w:val="1"/>
      <w:marLeft w:val="0"/>
      <w:marRight w:val="0"/>
      <w:marTop w:val="0"/>
      <w:marBottom w:val="0"/>
      <w:divBdr>
        <w:top w:val="none" w:sz="0" w:space="0" w:color="auto"/>
        <w:left w:val="none" w:sz="0" w:space="0" w:color="auto"/>
        <w:bottom w:val="none" w:sz="0" w:space="0" w:color="auto"/>
        <w:right w:val="none" w:sz="0" w:space="0" w:color="auto"/>
      </w:divBdr>
    </w:div>
    <w:div w:id="356466837">
      <w:bodyDiv w:val="1"/>
      <w:marLeft w:val="0"/>
      <w:marRight w:val="0"/>
      <w:marTop w:val="0"/>
      <w:marBottom w:val="0"/>
      <w:divBdr>
        <w:top w:val="none" w:sz="0" w:space="0" w:color="auto"/>
        <w:left w:val="none" w:sz="0" w:space="0" w:color="auto"/>
        <w:bottom w:val="none" w:sz="0" w:space="0" w:color="auto"/>
        <w:right w:val="none" w:sz="0" w:space="0" w:color="auto"/>
      </w:divBdr>
    </w:div>
    <w:div w:id="536815673">
      <w:bodyDiv w:val="1"/>
      <w:marLeft w:val="0"/>
      <w:marRight w:val="0"/>
      <w:marTop w:val="0"/>
      <w:marBottom w:val="0"/>
      <w:divBdr>
        <w:top w:val="none" w:sz="0" w:space="0" w:color="auto"/>
        <w:left w:val="none" w:sz="0" w:space="0" w:color="auto"/>
        <w:bottom w:val="none" w:sz="0" w:space="0" w:color="auto"/>
        <w:right w:val="none" w:sz="0" w:space="0" w:color="auto"/>
      </w:divBdr>
    </w:div>
    <w:div w:id="1838037307">
      <w:bodyDiv w:val="1"/>
      <w:marLeft w:val="0"/>
      <w:marRight w:val="0"/>
      <w:marTop w:val="0"/>
      <w:marBottom w:val="0"/>
      <w:divBdr>
        <w:top w:val="none" w:sz="0" w:space="0" w:color="auto"/>
        <w:left w:val="none" w:sz="0" w:space="0" w:color="auto"/>
        <w:bottom w:val="none" w:sz="0" w:space="0" w:color="auto"/>
        <w:right w:val="none" w:sz="0" w:space="0" w:color="auto"/>
      </w:divBdr>
    </w:div>
    <w:div w:id="1890260339">
      <w:bodyDiv w:val="1"/>
      <w:marLeft w:val="0"/>
      <w:marRight w:val="0"/>
      <w:marTop w:val="0"/>
      <w:marBottom w:val="0"/>
      <w:divBdr>
        <w:top w:val="none" w:sz="0" w:space="0" w:color="auto"/>
        <w:left w:val="none" w:sz="0" w:space="0" w:color="auto"/>
        <w:bottom w:val="none" w:sz="0" w:space="0" w:color="auto"/>
        <w:right w:val="none" w:sz="0" w:space="0" w:color="auto"/>
      </w:divBdr>
    </w:div>
    <w:div w:id="20674078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EFEF78BE56544BA087A34562A8D47"/>
        <w:category>
          <w:name w:val="General"/>
          <w:gallery w:val="placeholder"/>
        </w:category>
        <w:types>
          <w:type w:val="bbPlcHdr"/>
        </w:types>
        <w:behaviors>
          <w:behavior w:val="content"/>
        </w:behaviors>
        <w:guid w:val="{34BB05B9-9978-1945-8EFB-48C62961DA04}"/>
      </w:docPartPr>
      <w:docPartBody>
        <w:p w:rsidR="00237C3F" w:rsidRDefault="00237C3F" w:rsidP="00237C3F">
          <w:pPr>
            <w:pStyle w:val="95EEFEF78BE56544BA087A34562A8D47"/>
          </w:pPr>
          <w:r>
            <w:t>[Type text]</w:t>
          </w:r>
        </w:p>
      </w:docPartBody>
    </w:docPart>
    <w:docPart>
      <w:docPartPr>
        <w:name w:val="707F5D65102FAD45A0504CD0E7C1BAC5"/>
        <w:category>
          <w:name w:val="General"/>
          <w:gallery w:val="placeholder"/>
        </w:category>
        <w:types>
          <w:type w:val="bbPlcHdr"/>
        </w:types>
        <w:behaviors>
          <w:behavior w:val="content"/>
        </w:behaviors>
        <w:guid w:val="{5BEE0A45-C1C5-E146-A305-10E3015603AD}"/>
      </w:docPartPr>
      <w:docPartBody>
        <w:p w:rsidR="00237C3F" w:rsidRDefault="00237C3F" w:rsidP="00237C3F">
          <w:pPr>
            <w:pStyle w:val="707F5D65102FAD45A0504CD0E7C1BAC5"/>
          </w:pPr>
          <w:r>
            <w:t>[Type text]</w:t>
          </w:r>
        </w:p>
      </w:docPartBody>
    </w:docPart>
    <w:docPart>
      <w:docPartPr>
        <w:name w:val="F60F074A5F4EB241BE1FAB7761EDF717"/>
        <w:category>
          <w:name w:val="General"/>
          <w:gallery w:val="placeholder"/>
        </w:category>
        <w:types>
          <w:type w:val="bbPlcHdr"/>
        </w:types>
        <w:behaviors>
          <w:behavior w:val="content"/>
        </w:behaviors>
        <w:guid w:val="{18B20EA7-7762-D042-AB95-38B1F5B975F9}"/>
      </w:docPartPr>
      <w:docPartBody>
        <w:p w:rsidR="00237C3F" w:rsidRDefault="00237C3F" w:rsidP="00237C3F">
          <w:pPr>
            <w:pStyle w:val="F60F074A5F4EB241BE1FAB7761EDF71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C3F"/>
    <w:rsid w:val="00237C3F"/>
    <w:rsid w:val="002D0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EFEF78BE56544BA087A34562A8D47">
    <w:name w:val="95EEFEF78BE56544BA087A34562A8D47"/>
    <w:rsid w:val="00237C3F"/>
  </w:style>
  <w:style w:type="paragraph" w:customStyle="1" w:styleId="707F5D65102FAD45A0504CD0E7C1BAC5">
    <w:name w:val="707F5D65102FAD45A0504CD0E7C1BAC5"/>
    <w:rsid w:val="00237C3F"/>
  </w:style>
  <w:style w:type="paragraph" w:customStyle="1" w:styleId="F60F074A5F4EB241BE1FAB7761EDF717">
    <w:name w:val="F60F074A5F4EB241BE1FAB7761EDF717"/>
    <w:rsid w:val="00237C3F"/>
  </w:style>
  <w:style w:type="paragraph" w:customStyle="1" w:styleId="F41140027D218249819EA259E2936572">
    <w:name w:val="F41140027D218249819EA259E2936572"/>
    <w:rsid w:val="00237C3F"/>
  </w:style>
  <w:style w:type="paragraph" w:customStyle="1" w:styleId="BEBDA359639F314B8E91635BC6F49DDA">
    <w:name w:val="BEBDA359639F314B8E91635BC6F49DDA"/>
    <w:rsid w:val="00237C3F"/>
  </w:style>
  <w:style w:type="paragraph" w:customStyle="1" w:styleId="DA6111678086B944B3502F2987278E74">
    <w:name w:val="DA6111678086B944B3502F2987278E74"/>
    <w:rsid w:val="00237C3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EFEF78BE56544BA087A34562A8D47">
    <w:name w:val="95EEFEF78BE56544BA087A34562A8D47"/>
    <w:rsid w:val="00237C3F"/>
  </w:style>
  <w:style w:type="paragraph" w:customStyle="1" w:styleId="707F5D65102FAD45A0504CD0E7C1BAC5">
    <w:name w:val="707F5D65102FAD45A0504CD0E7C1BAC5"/>
    <w:rsid w:val="00237C3F"/>
  </w:style>
  <w:style w:type="paragraph" w:customStyle="1" w:styleId="F60F074A5F4EB241BE1FAB7761EDF717">
    <w:name w:val="F60F074A5F4EB241BE1FAB7761EDF717"/>
    <w:rsid w:val="00237C3F"/>
  </w:style>
  <w:style w:type="paragraph" w:customStyle="1" w:styleId="F41140027D218249819EA259E2936572">
    <w:name w:val="F41140027D218249819EA259E2936572"/>
    <w:rsid w:val="00237C3F"/>
  </w:style>
  <w:style w:type="paragraph" w:customStyle="1" w:styleId="BEBDA359639F314B8E91635BC6F49DDA">
    <w:name w:val="BEBDA359639F314B8E91635BC6F49DDA"/>
    <w:rsid w:val="00237C3F"/>
  </w:style>
  <w:style w:type="paragraph" w:customStyle="1" w:styleId="DA6111678086B944B3502F2987278E74">
    <w:name w:val="DA6111678086B944B3502F2987278E74"/>
    <w:rsid w:val="00237C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3FA82A1-35FB-904A-BBEA-227673510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2808</Words>
  <Characters>16011</Characters>
  <Application>Microsoft Macintosh Word</Application>
  <DocSecurity>0</DocSecurity>
  <Lines>133</Lines>
  <Paragraphs>37</Paragraphs>
  <ScaleCrop>false</ScaleCrop>
  <Company/>
  <LinksUpToDate>false</LinksUpToDate>
  <CharactersWithSpaces>18782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APPLE</dc:creator>
  <cp:keywords/>
  <dc:description/>
  <cp:lastModifiedBy>USER APPLE</cp:lastModifiedBy>
  <cp:revision>3</cp:revision>
  <cp:lastPrinted>2019-06-03T22:31:00Z</cp:lastPrinted>
  <dcterms:created xsi:type="dcterms:W3CDTF">2019-06-04T19:59:00Z</dcterms:created>
  <dcterms:modified xsi:type="dcterms:W3CDTF">2019-06-04T20:11:00Z</dcterms:modified>
</cp:coreProperties>
</file>